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C9540" w14:textId="1777DA84" w:rsidR="00122B4B" w:rsidRDefault="00122B4B" w:rsidP="00B03E51">
      <w:pPr>
        <w:ind w:right="-56"/>
        <w:jc w:val="center"/>
        <w:rPr>
          <w:rFonts w:ascii="Arial" w:eastAsia="Arial" w:hAnsi="Arial" w:cs="Arial"/>
          <w:sz w:val="24"/>
          <w:szCs w:val="24"/>
          <w:lang w:val="es-CO"/>
        </w:rPr>
      </w:pPr>
    </w:p>
    <w:p w14:paraId="6C06A735" w14:textId="5649915E" w:rsidR="00122B4B" w:rsidRDefault="00122B4B" w:rsidP="00B03E51">
      <w:pPr>
        <w:ind w:right="-56"/>
        <w:jc w:val="center"/>
        <w:rPr>
          <w:rFonts w:ascii="Arial" w:eastAsia="Arial" w:hAnsi="Arial" w:cs="Arial"/>
          <w:sz w:val="24"/>
          <w:szCs w:val="24"/>
          <w:lang w:val="es-CO"/>
        </w:rPr>
      </w:pPr>
    </w:p>
    <w:p w14:paraId="5F5A9964" w14:textId="31BB6DCA" w:rsidR="00122B4B" w:rsidRDefault="00122B4B" w:rsidP="00B03E51">
      <w:pPr>
        <w:ind w:right="-56"/>
        <w:jc w:val="center"/>
        <w:rPr>
          <w:rFonts w:ascii="Arial" w:eastAsia="Arial" w:hAnsi="Arial" w:cs="Arial"/>
          <w:sz w:val="24"/>
          <w:szCs w:val="24"/>
          <w:lang w:val="es-CO"/>
        </w:rPr>
      </w:pPr>
    </w:p>
    <w:p w14:paraId="7E6FBDC3" w14:textId="1FCFEAD0" w:rsidR="00122B4B" w:rsidRDefault="00122B4B" w:rsidP="00B03E51">
      <w:pPr>
        <w:ind w:right="-56"/>
        <w:jc w:val="center"/>
        <w:rPr>
          <w:rFonts w:ascii="Arial" w:eastAsia="Arial" w:hAnsi="Arial" w:cs="Arial"/>
          <w:sz w:val="24"/>
          <w:szCs w:val="24"/>
          <w:lang w:val="es-CO"/>
        </w:rPr>
      </w:pPr>
    </w:p>
    <w:p w14:paraId="066FE28A" w14:textId="0D528BB9" w:rsidR="00122B4B" w:rsidRDefault="00122B4B" w:rsidP="00B03E51">
      <w:pPr>
        <w:ind w:right="-56"/>
        <w:jc w:val="center"/>
        <w:rPr>
          <w:rFonts w:ascii="Arial" w:eastAsia="Arial" w:hAnsi="Arial" w:cs="Arial"/>
          <w:sz w:val="24"/>
          <w:szCs w:val="24"/>
          <w:lang w:val="es-CO"/>
        </w:rPr>
      </w:pPr>
    </w:p>
    <w:p w14:paraId="32C6E58A" w14:textId="1360B4DB" w:rsidR="00122B4B" w:rsidRDefault="00122B4B" w:rsidP="00B03E51">
      <w:pPr>
        <w:ind w:right="-56"/>
        <w:jc w:val="center"/>
        <w:rPr>
          <w:rFonts w:ascii="Arial" w:eastAsia="Arial" w:hAnsi="Arial" w:cs="Arial"/>
          <w:sz w:val="24"/>
          <w:szCs w:val="24"/>
          <w:lang w:val="es-CO"/>
        </w:rPr>
      </w:pPr>
    </w:p>
    <w:p w14:paraId="0006E13F" w14:textId="22FBDD65" w:rsidR="00122B4B" w:rsidRDefault="00122B4B" w:rsidP="00B03E51">
      <w:pPr>
        <w:ind w:right="-56"/>
        <w:jc w:val="center"/>
        <w:rPr>
          <w:rFonts w:ascii="Arial" w:eastAsia="Arial" w:hAnsi="Arial" w:cs="Arial"/>
          <w:sz w:val="24"/>
          <w:szCs w:val="24"/>
          <w:lang w:val="es-CO"/>
        </w:rPr>
      </w:pPr>
    </w:p>
    <w:p w14:paraId="33692550" w14:textId="63C94953" w:rsidR="00122B4B" w:rsidRDefault="00122B4B" w:rsidP="00B03E51">
      <w:pPr>
        <w:ind w:right="-56"/>
        <w:jc w:val="center"/>
        <w:rPr>
          <w:rFonts w:ascii="Arial" w:eastAsia="Arial" w:hAnsi="Arial" w:cs="Arial"/>
          <w:sz w:val="24"/>
          <w:szCs w:val="24"/>
          <w:lang w:val="es-CO"/>
        </w:rPr>
      </w:pPr>
    </w:p>
    <w:p w14:paraId="3C0ED822" w14:textId="2086682B" w:rsidR="00122B4B" w:rsidRDefault="00122B4B" w:rsidP="00B03E51">
      <w:pPr>
        <w:ind w:right="-56"/>
        <w:jc w:val="center"/>
        <w:rPr>
          <w:rFonts w:ascii="Arial" w:eastAsia="Arial" w:hAnsi="Arial" w:cs="Arial"/>
          <w:sz w:val="24"/>
          <w:szCs w:val="24"/>
          <w:lang w:val="es-CO"/>
        </w:rPr>
      </w:pPr>
    </w:p>
    <w:p w14:paraId="5F570EF6" w14:textId="29E5EF4D" w:rsidR="00122B4B" w:rsidRDefault="00122B4B" w:rsidP="00B03E51">
      <w:pPr>
        <w:ind w:right="-56"/>
        <w:jc w:val="center"/>
        <w:rPr>
          <w:rFonts w:ascii="Arial" w:eastAsia="Arial" w:hAnsi="Arial" w:cs="Arial"/>
          <w:sz w:val="24"/>
          <w:szCs w:val="24"/>
          <w:lang w:val="es-CO"/>
        </w:rPr>
      </w:pPr>
    </w:p>
    <w:p w14:paraId="751A2114" w14:textId="067400BE" w:rsidR="00122B4B" w:rsidRDefault="00122B4B" w:rsidP="00B03E51">
      <w:pPr>
        <w:ind w:right="-56"/>
        <w:jc w:val="center"/>
        <w:rPr>
          <w:rFonts w:ascii="Arial" w:eastAsia="Arial" w:hAnsi="Arial" w:cs="Arial"/>
          <w:sz w:val="24"/>
          <w:szCs w:val="24"/>
          <w:lang w:val="es-CO"/>
        </w:rPr>
      </w:pPr>
    </w:p>
    <w:p w14:paraId="2B4D31E5" w14:textId="4B7FF2DC" w:rsidR="00122B4B" w:rsidRDefault="00122B4B" w:rsidP="00B03E51">
      <w:pPr>
        <w:ind w:right="-56"/>
        <w:jc w:val="center"/>
        <w:rPr>
          <w:rFonts w:ascii="Arial" w:eastAsia="Arial" w:hAnsi="Arial" w:cs="Arial"/>
          <w:sz w:val="24"/>
          <w:szCs w:val="24"/>
          <w:lang w:val="es-CO"/>
        </w:rPr>
      </w:pPr>
    </w:p>
    <w:p w14:paraId="0694C581" w14:textId="1469A8B4" w:rsidR="00122B4B" w:rsidRDefault="00122B4B" w:rsidP="00B03E51">
      <w:pPr>
        <w:ind w:right="-56"/>
        <w:jc w:val="center"/>
        <w:rPr>
          <w:rFonts w:ascii="Arial" w:eastAsia="Arial" w:hAnsi="Arial" w:cs="Arial"/>
          <w:sz w:val="24"/>
          <w:szCs w:val="24"/>
          <w:lang w:val="es-CO"/>
        </w:rPr>
      </w:pPr>
    </w:p>
    <w:p w14:paraId="3479B5C4" w14:textId="3C3EF8C5" w:rsidR="00122B4B" w:rsidRDefault="00122B4B" w:rsidP="00B03E51">
      <w:pPr>
        <w:ind w:right="-56"/>
        <w:jc w:val="center"/>
        <w:rPr>
          <w:rFonts w:ascii="Arial" w:eastAsia="Arial" w:hAnsi="Arial" w:cs="Arial"/>
          <w:sz w:val="24"/>
          <w:szCs w:val="24"/>
          <w:lang w:val="es-CO"/>
        </w:rPr>
      </w:pPr>
    </w:p>
    <w:p w14:paraId="56DA6BDE" w14:textId="1468F65F" w:rsidR="00122B4B" w:rsidRDefault="00122B4B" w:rsidP="00B03E51">
      <w:pPr>
        <w:ind w:right="-56"/>
        <w:jc w:val="center"/>
        <w:rPr>
          <w:rFonts w:ascii="Arial" w:eastAsia="Arial" w:hAnsi="Arial" w:cs="Arial"/>
          <w:sz w:val="24"/>
          <w:szCs w:val="24"/>
          <w:lang w:val="es-CO"/>
        </w:rPr>
      </w:pPr>
    </w:p>
    <w:p w14:paraId="19C0625F" w14:textId="048A9169" w:rsidR="00122B4B" w:rsidRDefault="00122B4B" w:rsidP="00B03E51">
      <w:pPr>
        <w:ind w:right="-56"/>
        <w:jc w:val="center"/>
        <w:rPr>
          <w:rFonts w:ascii="Arial" w:eastAsia="Arial" w:hAnsi="Arial" w:cs="Arial"/>
          <w:sz w:val="24"/>
          <w:szCs w:val="24"/>
          <w:lang w:val="es-CO"/>
        </w:rPr>
      </w:pPr>
    </w:p>
    <w:p w14:paraId="52F913C7" w14:textId="3878A0B2" w:rsidR="00122B4B" w:rsidRDefault="00122B4B" w:rsidP="00B03E51">
      <w:pPr>
        <w:ind w:right="-56"/>
        <w:jc w:val="center"/>
        <w:rPr>
          <w:rFonts w:ascii="Arial" w:eastAsia="Arial" w:hAnsi="Arial" w:cs="Arial"/>
          <w:sz w:val="24"/>
          <w:szCs w:val="24"/>
          <w:lang w:val="es-CO"/>
        </w:rPr>
      </w:pPr>
    </w:p>
    <w:p w14:paraId="06B9999F" w14:textId="19470AC8" w:rsidR="00122B4B" w:rsidRDefault="00122B4B" w:rsidP="00B03E51">
      <w:pPr>
        <w:ind w:right="-56"/>
        <w:jc w:val="center"/>
        <w:rPr>
          <w:rFonts w:ascii="Arial" w:eastAsia="Arial" w:hAnsi="Arial" w:cs="Arial"/>
          <w:sz w:val="24"/>
          <w:szCs w:val="24"/>
          <w:lang w:val="es-CO"/>
        </w:rPr>
      </w:pPr>
    </w:p>
    <w:p w14:paraId="55755FF7" w14:textId="12EF613F" w:rsidR="00122B4B" w:rsidRDefault="00122B4B" w:rsidP="00B03E51">
      <w:pPr>
        <w:ind w:right="-56"/>
        <w:jc w:val="center"/>
        <w:rPr>
          <w:rFonts w:ascii="Arial" w:eastAsia="Arial" w:hAnsi="Arial" w:cs="Arial"/>
          <w:sz w:val="24"/>
          <w:szCs w:val="24"/>
          <w:lang w:val="es-CO"/>
        </w:rPr>
      </w:pPr>
    </w:p>
    <w:p w14:paraId="63DE8A3A" w14:textId="037C5394" w:rsidR="00122B4B" w:rsidRPr="00ED64A6" w:rsidRDefault="00122B4B" w:rsidP="00122B4B">
      <w:pPr>
        <w:jc w:val="right"/>
        <w:textDirection w:val="btLr"/>
        <w:rPr>
          <w:rFonts w:ascii="Arial" w:hAnsi="Arial" w:cs="Arial"/>
          <w:b/>
        </w:rPr>
      </w:pPr>
      <w:r w:rsidRPr="00ED64A6">
        <w:rPr>
          <w:rFonts w:ascii="Arial" w:hAnsi="Arial" w:cs="Arial"/>
          <w:b/>
          <w:smallCaps/>
          <w:sz w:val="64"/>
        </w:rPr>
        <w:t xml:space="preserve">PLAN DE ÁREA DE </w:t>
      </w:r>
      <w:r>
        <w:rPr>
          <w:rFonts w:ascii="Arial" w:hAnsi="Arial" w:cs="Arial"/>
          <w:b/>
          <w:smallCaps/>
          <w:sz w:val="64"/>
        </w:rPr>
        <w:t>CIENCIAS POLÍTICAS</w:t>
      </w:r>
    </w:p>
    <w:p w14:paraId="6B69AD5B" w14:textId="77777777" w:rsidR="00122B4B" w:rsidRPr="00ED64A6" w:rsidRDefault="00122B4B" w:rsidP="00122B4B">
      <w:pPr>
        <w:jc w:val="right"/>
        <w:textDirection w:val="btLr"/>
        <w:rPr>
          <w:rFonts w:ascii="Arial" w:hAnsi="Arial" w:cs="Arial"/>
          <w:b/>
        </w:rPr>
      </w:pPr>
      <w:r w:rsidRPr="00ED64A6">
        <w:rPr>
          <w:rFonts w:ascii="Arial" w:hAnsi="Arial" w:cs="Arial"/>
          <w:b/>
          <w:sz w:val="36"/>
        </w:rPr>
        <w:t>Institución Educativa Julio Restrepo</w:t>
      </w:r>
    </w:p>
    <w:p w14:paraId="502C778A" w14:textId="77777777" w:rsidR="00122B4B" w:rsidRPr="00ED64A6" w:rsidRDefault="00122B4B" w:rsidP="00122B4B">
      <w:pPr>
        <w:jc w:val="right"/>
        <w:textDirection w:val="btLr"/>
        <w:rPr>
          <w:rFonts w:ascii="Arial" w:hAnsi="Arial" w:cs="Arial"/>
          <w:b/>
        </w:rPr>
      </w:pPr>
      <w:r w:rsidRPr="00ED64A6">
        <w:rPr>
          <w:rFonts w:ascii="Arial" w:hAnsi="Arial" w:cs="Arial"/>
          <w:b/>
          <w:sz w:val="36"/>
        </w:rPr>
        <w:t>2025</w:t>
      </w:r>
    </w:p>
    <w:p w14:paraId="0472718D" w14:textId="357AE286" w:rsidR="00122B4B" w:rsidRDefault="00122B4B" w:rsidP="00B03E51">
      <w:pPr>
        <w:ind w:right="-56"/>
        <w:jc w:val="center"/>
        <w:rPr>
          <w:rFonts w:ascii="Arial" w:eastAsia="Arial" w:hAnsi="Arial" w:cs="Arial"/>
          <w:sz w:val="24"/>
          <w:szCs w:val="24"/>
          <w:lang w:val="es-CO"/>
        </w:rPr>
      </w:pPr>
    </w:p>
    <w:p w14:paraId="46510047" w14:textId="2C847637" w:rsidR="00122B4B" w:rsidRDefault="00122B4B" w:rsidP="00B03E51">
      <w:pPr>
        <w:ind w:right="-56"/>
        <w:jc w:val="center"/>
        <w:rPr>
          <w:rFonts w:ascii="Arial" w:eastAsia="Arial" w:hAnsi="Arial" w:cs="Arial"/>
          <w:sz w:val="24"/>
          <w:szCs w:val="24"/>
          <w:lang w:val="es-CO"/>
        </w:rPr>
      </w:pPr>
    </w:p>
    <w:p w14:paraId="70B7EE53" w14:textId="5B3ED7E4" w:rsidR="00122B4B" w:rsidRDefault="00122B4B" w:rsidP="00B03E51">
      <w:pPr>
        <w:ind w:right="-56"/>
        <w:jc w:val="center"/>
        <w:rPr>
          <w:rFonts w:ascii="Arial" w:eastAsia="Arial" w:hAnsi="Arial" w:cs="Arial"/>
          <w:sz w:val="24"/>
          <w:szCs w:val="24"/>
          <w:lang w:val="es-CO"/>
        </w:rPr>
      </w:pPr>
    </w:p>
    <w:p w14:paraId="14ED3BD8" w14:textId="6C1D842A" w:rsidR="00122B4B" w:rsidRDefault="00122B4B" w:rsidP="00B03E51">
      <w:pPr>
        <w:ind w:right="-56"/>
        <w:jc w:val="center"/>
        <w:rPr>
          <w:rFonts w:ascii="Arial" w:eastAsia="Arial" w:hAnsi="Arial" w:cs="Arial"/>
          <w:sz w:val="24"/>
          <w:szCs w:val="24"/>
          <w:lang w:val="es-CO"/>
        </w:rPr>
      </w:pPr>
    </w:p>
    <w:p w14:paraId="43643006" w14:textId="75933E41" w:rsidR="00122B4B" w:rsidRDefault="00122B4B" w:rsidP="00B03E51">
      <w:pPr>
        <w:ind w:right="-56"/>
        <w:jc w:val="center"/>
        <w:rPr>
          <w:rFonts w:ascii="Arial" w:eastAsia="Arial" w:hAnsi="Arial" w:cs="Arial"/>
          <w:sz w:val="24"/>
          <w:szCs w:val="24"/>
          <w:lang w:val="es-CO"/>
        </w:rPr>
      </w:pPr>
    </w:p>
    <w:p w14:paraId="2CC828EB" w14:textId="15D68907" w:rsidR="00122B4B" w:rsidRDefault="00122B4B" w:rsidP="00B03E51">
      <w:pPr>
        <w:ind w:right="-56"/>
        <w:jc w:val="center"/>
        <w:rPr>
          <w:rFonts w:ascii="Arial" w:eastAsia="Arial" w:hAnsi="Arial" w:cs="Arial"/>
          <w:sz w:val="24"/>
          <w:szCs w:val="24"/>
          <w:lang w:val="es-CO"/>
        </w:rPr>
      </w:pPr>
    </w:p>
    <w:p w14:paraId="62539A39" w14:textId="3C505DE4" w:rsidR="00122B4B" w:rsidRDefault="00122B4B" w:rsidP="00B03E51">
      <w:pPr>
        <w:ind w:right="-56"/>
        <w:jc w:val="center"/>
        <w:rPr>
          <w:rFonts w:ascii="Arial" w:eastAsia="Arial" w:hAnsi="Arial" w:cs="Arial"/>
          <w:sz w:val="24"/>
          <w:szCs w:val="24"/>
          <w:lang w:val="es-CO"/>
        </w:rPr>
      </w:pPr>
    </w:p>
    <w:p w14:paraId="722EBDDB" w14:textId="06366616" w:rsidR="00122B4B" w:rsidRDefault="00122B4B" w:rsidP="00B03E51">
      <w:pPr>
        <w:ind w:right="-56"/>
        <w:jc w:val="center"/>
        <w:rPr>
          <w:rFonts w:ascii="Arial" w:eastAsia="Arial" w:hAnsi="Arial" w:cs="Arial"/>
          <w:sz w:val="24"/>
          <w:szCs w:val="24"/>
          <w:lang w:val="es-CO"/>
        </w:rPr>
      </w:pPr>
    </w:p>
    <w:p w14:paraId="6FF70047" w14:textId="71D29D06" w:rsidR="00122B4B" w:rsidRDefault="00122B4B" w:rsidP="00B03E51">
      <w:pPr>
        <w:ind w:right="-56"/>
        <w:jc w:val="center"/>
        <w:rPr>
          <w:rFonts w:ascii="Arial" w:eastAsia="Arial" w:hAnsi="Arial" w:cs="Arial"/>
          <w:sz w:val="24"/>
          <w:szCs w:val="24"/>
          <w:lang w:val="es-CO"/>
        </w:rPr>
      </w:pPr>
    </w:p>
    <w:p w14:paraId="37DEEB7D" w14:textId="7DFCDB12" w:rsidR="00122B4B" w:rsidRDefault="00122B4B" w:rsidP="00B03E51">
      <w:pPr>
        <w:ind w:right="-56"/>
        <w:jc w:val="center"/>
        <w:rPr>
          <w:rFonts w:ascii="Arial" w:eastAsia="Arial" w:hAnsi="Arial" w:cs="Arial"/>
          <w:sz w:val="24"/>
          <w:szCs w:val="24"/>
          <w:lang w:val="es-CO"/>
        </w:rPr>
      </w:pPr>
    </w:p>
    <w:p w14:paraId="686D3860" w14:textId="41189803" w:rsidR="00122B4B" w:rsidRDefault="00122B4B" w:rsidP="00B03E51">
      <w:pPr>
        <w:ind w:right="-56"/>
        <w:jc w:val="center"/>
        <w:rPr>
          <w:rFonts w:ascii="Arial" w:eastAsia="Arial" w:hAnsi="Arial" w:cs="Arial"/>
          <w:sz w:val="24"/>
          <w:szCs w:val="24"/>
          <w:lang w:val="es-CO"/>
        </w:rPr>
      </w:pPr>
    </w:p>
    <w:p w14:paraId="678C7C76" w14:textId="138F9EC0" w:rsidR="00122B4B" w:rsidRDefault="00122B4B" w:rsidP="00B03E51">
      <w:pPr>
        <w:ind w:right="-56"/>
        <w:jc w:val="center"/>
        <w:rPr>
          <w:rFonts w:ascii="Arial" w:eastAsia="Arial" w:hAnsi="Arial" w:cs="Arial"/>
          <w:sz w:val="24"/>
          <w:szCs w:val="24"/>
          <w:lang w:val="es-CO"/>
        </w:rPr>
      </w:pPr>
    </w:p>
    <w:p w14:paraId="07C9E41A" w14:textId="67405D55" w:rsidR="00122B4B" w:rsidRDefault="00122B4B" w:rsidP="00B03E51">
      <w:pPr>
        <w:ind w:right="-56"/>
        <w:jc w:val="center"/>
        <w:rPr>
          <w:rFonts w:ascii="Arial" w:eastAsia="Arial" w:hAnsi="Arial" w:cs="Arial"/>
          <w:sz w:val="24"/>
          <w:szCs w:val="24"/>
          <w:lang w:val="es-CO"/>
        </w:rPr>
      </w:pPr>
    </w:p>
    <w:p w14:paraId="2B49864F" w14:textId="3EB244EA" w:rsidR="00122B4B" w:rsidRDefault="00122B4B" w:rsidP="00B03E51">
      <w:pPr>
        <w:ind w:right="-56"/>
        <w:jc w:val="center"/>
        <w:rPr>
          <w:rFonts w:ascii="Arial" w:eastAsia="Arial" w:hAnsi="Arial" w:cs="Arial"/>
          <w:sz w:val="24"/>
          <w:szCs w:val="24"/>
          <w:lang w:val="es-CO"/>
        </w:rPr>
      </w:pPr>
    </w:p>
    <w:p w14:paraId="580A9208" w14:textId="2891329F" w:rsidR="00122B4B" w:rsidRDefault="00122B4B" w:rsidP="00B03E51">
      <w:pPr>
        <w:ind w:right="-56"/>
        <w:jc w:val="center"/>
        <w:rPr>
          <w:rFonts w:ascii="Arial" w:eastAsia="Arial" w:hAnsi="Arial" w:cs="Arial"/>
          <w:sz w:val="24"/>
          <w:szCs w:val="24"/>
          <w:lang w:val="es-CO"/>
        </w:rPr>
      </w:pPr>
    </w:p>
    <w:p w14:paraId="654FBEF3" w14:textId="77777777" w:rsidR="00122B4B" w:rsidRDefault="00122B4B" w:rsidP="00B03E51">
      <w:pPr>
        <w:ind w:right="-56"/>
        <w:jc w:val="center"/>
        <w:rPr>
          <w:rFonts w:ascii="Arial" w:eastAsia="Arial" w:hAnsi="Arial" w:cs="Arial"/>
          <w:sz w:val="24"/>
          <w:szCs w:val="24"/>
          <w:lang w:val="es-CO"/>
        </w:rPr>
      </w:pPr>
    </w:p>
    <w:p w14:paraId="5F96EA7A" w14:textId="3BAE3BFD" w:rsidR="00122B4B" w:rsidRDefault="00122B4B" w:rsidP="00B03E51">
      <w:pPr>
        <w:ind w:right="-56"/>
        <w:jc w:val="center"/>
        <w:rPr>
          <w:rFonts w:ascii="Arial" w:eastAsia="Arial" w:hAnsi="Arial" w:cs="Arial"/>
          <w:sz w:val="24"/>
          <w:szCs w:val="24"/>
          <w:lang w:val="es-CO"/>
        </w:rPr>
      </w:pPr>
    </w:p>
    <w:p w14:paraId="26402171" w14:textId="054FBF4D" w:rsidR="00122B4B" w:rsidRDefault="00122B4B" w:rsidP="00B03E51">
      <w:pPr>
        <w:ind w:right="-56"/>
        <w:jc w:val="center"/>
        <w:rPr>
          <w:rFonts w:ascii="Arial" w:eastAsia="Arial" w:hAnsi="Arial" w:cs="Arial"/>
          <w:sz w:val="24"/>
          <w:szCs w:val="24"/>
          <w:lang w:val="es-CO"/>
        </w:rPr>
      </w:pPr>
    </w:p>
    <w:p w14:paraId="5F6A98E1" w14:textId="72A2E841" w:rsidR="00122B4B" w:rsidRDefault="00122B4B" w:rsidP="00B03E51">
      <w:pPr>
        <w:ind w:right="-56"/>
        <w:jc w:val="center"/>
        <w:rPr>
          <w:rFonts w:ascii="Arial" w:eastAsia="Arial" w:hAnsi="Arial" w:cs="Arial"/>
          <w:sz w:val="24"/>
          <w:szCs w:val="24"/>
          <w:lang w:val="es-CO"/>
        </w:rPr>
      </w:pPr>
    </w:p>
    <w:p w14:paraId="6EB50477" w14:textId="77777777" w:rsidR="00013A01" w:rsidRPr="00013A01" w:rsidRDefault="00013A01" w:rsidP="00013A01">
      <w:pPr>
        <w:ind w:right="-56"/>
        <w:jc w:val="both"/>
        <w:rPr>
          <w:rFonts w:ascii="Arial" w:eastAsia="Arial" w:hAnsi="Arial" w:cs="Arial"/>
          <w:sz w:val="24"/>
          <w:szCs w:val="24"/>
          <w:lang w:val="es-CO"/>
        </w:rPr>
      </w:pPr>
    </w:p>
    <w:p w14:paraId="23E8D41E" w14:textId="214C0902" w:rsidR="00B03E51" w:rsidRPr="00013A01" w:rsidRDefault="00B03E51" w:rsidP="00013A01">
      <w:pPr>
        <w:pStyle w:val="Prrafodelista"/>
        <w:numPr>
          <w:ilvl w:val="0"/>
          <w:numId w:val="1"/>
        </w:numPr>
        <w:ind w:right="-56"/>
        <w:jc w:val="both"/>
        <w:rPr>
          <w:rFonts w:ascii="Arial" w:hAnsi="Arial" w:cs="Arial"/>
          <w:b/>
          <w:sz w:val="24"/>
          <w:szCs w:val="24"/>
          <w:lang w:val="es-CO"/>
        </w:rPr>
      </w:pPr>
      <w:r w:rsidRPr="00013A01">
        <w:rPr>
          <w:rFonts w:ascii="Arial" w:hAnsi="Arial" w:cs="Arial"/>
          <w:b/>
          <w:sz w:val="24"/>
          <w:szCs w:val="24"/>
          <w:lang w:val="es-CO"/>
        </w:rPr>
        <w:t>IDENTIFICACIÓN</w:t>
      </w:r>
      <w:r w:rsidR="00A4345D" w:rsidRPr="00013A01">
        <w:rPr>
          <w:rFonts w:ascii="Arial" w:hAnsi="Arial" w:cs="Arial"/>
          <w:b/>
          <w:sz w:val="24"/>
          <w:szCs w:val="24"/>
          <w:lang w:val="es-CO"/>
        </w:rPr>
        <w:t>.</w:t>
      </w:r>
    </w:p>
    <w:p w14:paraId="748DF2BB" w14:textId="77777777" w:rsidR="008B2985" w:rsidRPr="00013A01" w:rsidRDefault="008B2985" w:rsidP="00013A01">
      <w:pPr>
        <w:pStyle w:val="Prrafodelista"/>
        <w:ind w:right="-56"/>
        <w:jc w:val="both"/>
        <w:rPr>
          <w:rFonts w:ascii="Arial" w:hAnsi="Arial" w:cs="Arial"/>
          <w:b/>
          <w:sz w:val="24"/>
          <w:szCs w:val="24"/>
          <w:lang w:val="es-CO"/>
        </w:rPr>
      </w:pPr>
    </w:p>
    <w:p w14:paraId="5599A847" w14:textId="05DFD2AC"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Nombre:</w:t>
      </w:r>
      <w:r w:rsidRPr="00013A01">
        <w:rPr>
          <w:rFonts w:ascii="Arial" w:hAnsi="Arial" w:cs="Arial"/>
          <w:sz w:val="24"/>
          <w:szCs w:val="24"/>
          <w:lang w:val="es-CO"/>
        </w:rPr>
        <w:t xml:space="preserve"> Institución Educativa Julio Restrepo</w:t>
      </w:r>
    </w:p>
    <w:p w14:paraId="02D97EF8" w14:textId="342627A5"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Lema institucional:</w:t>
      </w:r>
      <w:r w:rsidRPr="00013A01">
        <w:rPr>
          <w:rFonts w:ascii="Arial" w:hAnsi="Arial" w:cs="Arial"/>
          <w:sz w:val="24"/>
          <w:szCs w:val="24"/>
          <w:lang w:val="es-CO"/>
        </w:rPr>
        <w:t xml:space="preserve"> “Se es sabio al aprender y maestro al enseñar"</w:t>
      </w:r>
    </w:p>
    <w:p w14:paraId="6CE89508" w14:textId="413A9224"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Entidad territorial:</w:t>
      </w:r>
      <w:r w:rsidRPr="00013A01">
        <w:rPr>
          <w:rFonts w:ascii="Arial" w:hAnsi="Arial" w:cs="Arial"/>
          <w:sz w:val="24"/>
          <w:szCs w:val="24"/>
          <w:lang w:val="es-CO"/>
        </w:rPr>
        <w:t xml:space="preserve"> Secretaria de Educación Departamental de Antioquia   SEDUCA</w:t>
      </w:r>
    </w:p>
    <w:p w14:paraId="31AA42CE" w14:textId="77777777"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Código DANE:</w:t>
      </w:r>
      <w:r w:rsidRPr="00013A01">
        <w:rPr>
          <w:rFonts w:ascii="Arial" w:hAnsi="Arial" w:cs="Arial"/>
          <w:sz w:val="24"/>
          <w:szCs w:val="24"/>
          <w:lang w:val="es-CO"/>
        </w:rPr>
        <w:t xml:space="preserve"> 205642000019            </w:t>
      </w:r>
      <w:r w:rsidRPr="00013A01">
        <w:rPr>
          <w:rFonts w:ascii="Arial" w:hAnsi="Arial" w:cs="Arial"/>
          <w:b/>
          <w:sz w:val="24"/>
          <w:szCs w:val="24"/>
          <w:lang w:val="es-CO"/>
        </w:rPr>
        <w:t>Nit:</w:t>
      </w:r>
      <w:r w:rsidRPr="00013A01">
        <w:rPr>
          <w:rFonts w:ascii="Arial" w:hAnsi="Arial" w:cs="Arial"/>
          <w:sz w:val="24"/>
          <w:szCs w:val="24"/>
          <w:lang w:val="es-CO"/>
        </w:rPr>
        <w:t xml:space="preserve"> 811.020.306-6    </w:t>
      </w:r>
    </w:p>
    <w:p w14:paraId="6BD19CCB" w14:textId="77777777" w:rsidR="008B2985" w:rsidRPr="00013A01" w:rsidRDefault="008B2985" w:rsidP="00013A01">
      <w:pPr>
        <w:ind w:right="-56"/>
        <w:jc w:val="both"/>
        <w:rPr>
          <w:rFonts w:ascii="Arial" w:hAnsi="Arial" w:cs="Arial"/>
          <w:b/>
          <w:sz w:val="24"/>
          <w:szCs w:val="24"/>
          <w:lang w:val="es-CO"/>
        </w:rPr>
      </w:pPr>
      <w:r w:rsidRPr="00013A01">
        <w:rPr>
          <w:rFonts w:ascii="Arial" w:hAnsi="Arial" w:cs="Arial"/>
          <w:b/>
          <w:sz w:val="24"/>
          <w:szCs w:val="24"/>
          <w:lang w:val="es-CO"/>
        </w:rPr>
        <w:t>Reconocimiento de fusión según resolución Departamental N°0661 de febrero 3 de 2003 y 068505 del 17 de diciembre de 2012</w:t>
      </w:r>
    </w:p>
    <w:p w14:paraId="63790E48" w14:textId="77777777" w:rsidR="008B2985" w:rsidRPr="00013A01" w:rsidRDefault="008B2985" w:rsidP="00013A01">
      <w:pPr>
        <w:ind w:right="-56"/>
        <w:jc w:val="both"/>
        <w:rPr>
          <w:rFonts w:ascii="Arial" w:hAnsi="Arial" w:cs="Arial"/>
          <w:sz w:val="24"/>
          <w:szCs w:val="24"/>
        </w:rPr>
      </w:pPr>
      <w:proofErr w:type="spellStart"/>
      <w:r w:rsidRPr="00013A01">
        <w:rPr>
          <w:rFonts w:ascii="Arial" w:hAnsi="Arial" w:cs="Arial"/>
          <w:b/>
          <w:sz w:val="24"/>
          <w:szCs w:val="24"/>
        </w:rPr>
        <w:t>Pág</w:t>
      </w:r>
      <w:proofErr w:type="spellEnd"/>
      <w:r w:rsidRPr="00013A01">
        <w:rPr>
          <w:rFonts w:ascii="Arial" w:hAnsi="Arial" w:cs="Arial"/>
          <w:b/>
          <w:sz w:val="24"/>
          <w:szCs w:val="24"/>
        </w:rPr>
        <w:t>. web:</w:t>
      </w:r>
      <w:r w:rsidRPr="00013A01">
        <w:rPr>
          <w:rFonts w:ascii="Arial" w:hAnsi="Arial" w:cs="Arial"/>
          <w:sz w:val="24"/>
          <w:szCs w:val="24"/>
        </w:rPr>
        <w:t xml:space="preserve"> https://www.iejuliorestrepo.edu.co/index.php- </w:t>
      </w:r>
    </w:p>
    <w:p w14:paraId="3625C7C8" w14:textId="56C31015"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Correo electrónico:</w:t>
      </w:r>
      <w:r w:rsidRPr="00013A01">
        <w:rPr>
          <w:rFonts w:ascii="Arial" w:hAnsi="Arial" w:cs="Arial"/>
          <w:sz w:val="24"/>
          <w:szCs w:val="24"/>
          <w:lang w:val="es-CO"/>
        </w:rPr>
        <w:t xml:space="preserve"> iejuliorestrepo@yahoo.es</w:t>
      </w:r>
    </w:p>
    <w:p w14:paraId="626E2583" w14:textId="6D68718E" w:rsidR="008B2985" w:rsidRPr="00013A01" w:rsidRDefault="008B2985" w:rsidP="00013A01">
      <w:pPr>
        <w:ind w:right="-56"/>
        <w:jc w:val="both"/>
        <w:rPr>
          <w:rFonts w:ascii="Arial" w:hAnsi="Arial" w:cs="Arial"/>
          <w:sz w:val="24"/>
          <w:szCs w:val="24"/>
          <w:lang w:val="es-CO"/>
        </w:rPr>
      </w:pPr>
      <w:r w:rsidRPr="00013A01">
        <w:rPr>
          <w:rFonts w:ascii="Arial" w:hAnsi="Arial" w:cs="Arial"/>
          <w:sz w:val="24"/>
          <w:szCs w:val="24"/>
          <w:lang w:val="es-CO"/>
        </w:rPr>
        <w:t xml:space="preserve"> </w:t>
      </w:r>
      <w:r w:rsidRPr="00013A01">
        <w:rPr>
          <w:rFonts w:ascii="Arial" w:hAnsi="Arial" w:cs="Arial"/>
          <w:b/>
          <w:sz w:val="24"/>
          <w:szCs w:val="24"/>
          <w:lang w:val="es-CO"/>
        </w:rPr>
        <w:t>Niveles:</w:t>
      </w:r>
      <w:r w:rsidRPr="00013A01">
        <w:rPr>
          <w:rFonts w:ascii="Arial" w:hAnsi="Arial" w:cs="Arial"/>
          <w:sz w:val="24"/>
          <w:szCs w:val="24"/>
          <w:lang w:val="es-CO"/>
        </w:rPr>
        <w:t xml:space="preserve"> Preescolar, básica, media académica y Sabatina. </w:t>
      </w:r>
    </w:p>
    <w:p w14:paraId="36A1F4F9" w14:textId="660CEEBB" w:rsidR="008B2985" w:rsidRPr="00013A01" w:rsidRDefault="008B2985" w:rsidP="00013A01">
      <w:pPr>
        <w:ind w:right="-56"/>
        <w:jc w:val="both"/>
        <w:rPr>
          <w:rFonts w:ascii="Arial" w:hAnsi="Arial" w:cs="Arial"/>
          <w:sz w:val="24"/>
          <w:szCs w:val="24"/>
          <w:lang w:val="es-CO"/>
        </w:rPr>
      </w:pPr>
      <w:r w:rsidRPr="00013A01">
        <w:rPr>
          <w:rFonts w:ascii="Arial" w:hAnsi="Arial" w:cs="Arial"/>
          <w:sz w:val="24"/>
          <w:szCs w:val="24"/>
          <w:lang w:val="es-CO"/>
        </w:rPr>
        <w:t xml:space="preserve"> </w:t>
      </w:r>
      <w:r w:rsidRPr="00013A01">
        <w:rPr>
          <w:rFonts w:ascii="Arial" w:hAnsi="Arial" w:cs="Arial"/>
          <w:b/>
          <w:sz w:val="24"/>
          <w:szCs w:val="24"/>
          <w:lang w:val="es-CO"/>
        </w:rPr>
        <w:t>Naturaleza:</w:t>
      </w:r>
      <w:r w:rsidRPr="00013A01">
        <w:rPr>
          <w:rFonts w:ascii="Arial" w:hAnsi="Arial" w:cs="Arial"/>
          <w:sz w:val="24"/>
          <w:szCs w:val="24"/>
          <w:lang w:val="es-CO"/>
        </w:rPr>
        <w:t xml:space="preserve"> Oficial Núcleo   Carácter: Mixto  </w:t>
      </w:r>
    </w:p>
    <w:p w14:paraId="7E3FBAE3" w14:textId="1D484633"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Sedes:</w:t>
      </w:r>
      <w:r w:rsidRPr="00013A01">
        <w:rPr>
          <w:rFonts w:ascii="Arial" w:hAnsi="Arial" w:cs="Arial"/>
          <w:sz w:val="24"/>
          <w:szCs w:val="24"/>
          <w:lang w:val="es-CO"/>
        </w:rPr>
        <w:t xml:space="preserve">   Sede Liceo Julio Restrepo, sede Delfina Calad de Ochoa, sede Ramón Vélez Isaza, sede Simón Bolívar    </w:t>
      </w:r>
    </w:p>
    <w:p w14:paraId="6DF18CC6" w14:textId="589D33D6"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Jornadas Académicas</w:t>
      </w:r>
      <w:r w:rsidRPr="00013A01">
        <w:rPr>
          <w:rFonts w:ascii="Arial" w:hAnsi="Arial" w:cs="Arial"/>
          <w:sz w:val="24"/>
          <w:szCs w:val="24"/>
          <w:lang w:val="es-CO"/>
        </w:rPr>
        <w:t>: diurna mañana: grados de preescolar a once, Jornada Sabatino</w:t>
      </w:r>
    </w:p>
    <w:p w14:paraId="66B280F0" w14:textId="77777777"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 xml:space="preserve">Modelos flexibles: </w:t>
      </w:r>
      <w:r w:rsidRPr="00013A01">
        <w:rPr>
          <w:rFonts w:ascii="Arial" w:hAnsi="Arial" w:cs="Arial"/>
          <w:sz w:val="24"/>
          <w:szCs w:val="24"/>
          <w:lang w:val="es-CO"/>
        </w:rPr>
        <w:t xml:space="preserve">Sabatino   CLEI 3,4,5,6 </w:t>
      </w:r>
    </w:p>
    <w:p w14:paraId="78B9CFAA" w14:textId="77777777"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Dirección:</w:t>
      </w:r>
      <w:r w:rsidRPr="00013A01">
        <w:rPr>
          <w:rFonts w:ascii="Arial" w:hAnsi="Arial" w:cs="Arial"/>
          <w:sz w:val="24"/>
          <w:szCs w:val="24"/>
          <w:lang w:val="es-CO"/>
        </w:rPr>
        <w:t xml:space="preserve">   Carrera 35 No 32 - 110 Barrio: La Habana   </w:t>
      </w:r>
    </w:p>
    <w:p w14:paraId="69095E83" w14:textId="63430710"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Ciudad:</w:t>
      </w:r>
      <w:r w:rsidRPr="00013A01">
        <w:rPr>
          <w:rFonts w:ascii="Arial" w:hAnsi="Arial" w:cs="Arial"/>
          <w:sz w:val="24"/>
          <w:szCs w:val="24"/>
          <w:lang w:val="es-CO"/>
        </w:rPr>
        <w:t xml:space="preserve"> Salgar, </w:t>
      </w:r>
      <w:proofErr w:type="spellStart"/>
      <w:r w:rsidRPr="00013A01">
        <w:rPr>
          <w:rFonts w:ascii="Arial" w:hAnsi="Arial" w:cs="Arial"/>
          <w:sz w:val="24"/>
          <w:szCs w:val="24"/>
          <w:lang w:val="es-CO"/>
        </w:rPr>
        <w:t>Ant</w:t>
      </w:r>
      <w:proofErr w:type="spellEnd"/>
      <w:r w:rsidRPr="00013A01">
        <w:rPr>
          <w:rFonts w:ascii="Arial" w:hAnsi="Arial" w:cs="Arial"/>
          <w:sz w:val="24"/>
          <w:szCs w:val="24"/>
          <w:lang w:val="es-CO"/>
        </w:rPr>
        <w:t xml:space="preserve">. </w:t>
      </w:r>
    </w:p>
    <w:p w14:paraId="277BB3F0" w14:textId="77777777"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Teléfonos:</w:t>
      </w:r>
      <w:r w:rsidRPr="00013A01">
        <w:rPr>
          <w:rFonts w:ascii="Arial" w:hAnsi="Arial" w:cs="Arial"/>
          <w:sz w:val="24"/>
          <w:szCs w:val="24"/>
          <w:lang w:val="es-CO"/>
        </w:rPr>
        <w:t xml:space="preserve"> 844 22 20</w:t>
      </w:r>
    </w:p>
    <w:p w14:paraId="04A5E460" w14:textId="3CC92BA6" w:rsidR="008B2985" w:rsidRPr="00013A01" w:rsidRDefault="008B2985" w:rsidP="00013A01">
      <w:pPr>
        <w:ind w:right="-56"/>
        <w:jc w:val="both"/>
        <w:rPr>
          <w:rFonts w:ascii="Arial" w:hAnsi="Arial" w:cs="Arial"/>
          <w:sz w:val="24"/>
          <w:szCs w:val="24"/>
          <w:lang w:val="es-CO"/>
        </w:rPr>
      </w:pPr>
      <w:r w:rsidRPr="00013A01">
        <w:rPr>
          <w:rFonts w:ascii="Arial" w:hAnsi="Arial" w:cs="Arial"/>
          <w:b/>
          <w:sz w:val="24"/>
          <w:szCs w:val="24"/>
          <w:lang w:val="es-CO"/>
        </w:rPr>
        <w:t>Rector:</w:t>
      </w:r>
      <w:r w:rsidRPr="00013A01">
        <w:rPr>
          <w:rFonts w:ascii="Arial" w:hAnsi="Arial" w:cs="Arial"/>
          <w:sz w:val="24"/>
          <w:szCs w:val="24"/>
          <w:lang w:val="es-CO"/>
        </w:rPr>
        <w:t xml:space="preserve"> </w:t>
      </w:r>
      <w:proofErr w:type="spellStart"/>
      <w:r w:rsidRPr="00013A01">
        <w:rPr>
          <w:rFonts w:ascii="Arial" w:hAnsi="Arial" w:cs="Arial"/>
          <w:sz w:val="24"/>
          <w:szCs w:val="24"/>
          <w:lang w:val="es-CO"/>
        </w:rPr>
        <w:t>Fabian</w:t>
      </w:r>
      <w:proofErr w:type="spellEnd"/>
      <w:r w:rsidRPr="00013A01">
        <w:rPr>
          <w:rFonts w:ascii="Arial" w:hAnsi="Arial" w:cs="Arial"/>
          <w:sz w:val="24"/>
          <w:szCs w:val="24"/>
          <w:lang w:val="es-CO"/>
        </w:rPr>
        <w:t xml:space="preserve"> Antonio Vergara Mazo</w:t>
      </w:r>
    </w:p>
    <w:p w14:paraId="4EA20167" w14:textId="77777777" w:rsidR="00F67EF9" w:rsidRPr="00013A01" w:rsidRDefault="00F67EF9" w:rsidP="00013A01">
      <w:pPr>
        <w:pStyle w:val="Prrafodelista"/>
        <w:ind w:right="-56"/>
        <w:jc w:val="both"/>
        <w:rPr>
          <w:rFonts w:ascii="Arial" w:hAnsi="Arial" w:cs="Arial"/>
          <w:sz w:val="24"/>
          <w:szCs w:val="24"/>
          <w:lang w:val="es-CO"/>
        </w:rPr>
      </w:pPr>
    </w:p>
    <w:tbl>
      <w:tblPr>
        <w:tblW w:w="8930" w:type="dxa"/>
        <w:tblInd w:w="137" w:type="dxa"/>
        <w:tblLayout w:type="fixed"/>
        <w:tblCellMar>
          <w:left w:w="0" w:type="dxa"/>
          <w:right w:w="0" w:type="dxa"/>
        </w:tblCellMar>
        <w:tblLook w:val="01E0" w:firstRow="1" w:lastRow="1" w:firstColumn="1" w:lastColumn="1" w:noHBand="0" w:noVBand="0"/>
      </w:tblPr>
      <w:tblGrid>
        <w:gridCol w:w="2693"/>
        <w:gridCol w:w="3544"/>
        <w:gridCol w:w="2693"/>
      </w:tblGrid>
      <w:tr w:rsidR="003A29D2" w:rsidRPr="00013A01" w14:paraId="6C78EB77" w14:textId="77777777" w:rsidTr="00260935">
        <w:trPr>
          <w:trHeight w:hRule="exact" w:val="284"/>
        </w:trPr>
        <w:tc>
          <w:tcPr>
            <w:tcW w:w="2693" w:type="dxa"/>
            <w:tcBorders>
              <w:top w:val="single" w:sz="4" w:space="0" w:color="000000"/>
              <w:left w:val="single" w:sz="4" w:space="0" w:color="000000"/>
              <w:bottom w:val="single" w:sz="4" w:space="0" w:color="000000"/>
              <w:right w:val="single" w:sz="4" w:space="0" w:color="000000"/>
            </w:tcBorders>
          </w:tcPr>
          <w:p w14:paraId="5A7F39CB" w14:textId="77777777" w:rsidR="003A29D2" w:rsidRPr="00013A01" w:rsidRDefault="003A29D2" w:rsidP="00013A01">
            <w:pPr>
              <w:spacing w:after="160"/>
              <w:jc w:val="both"/>
              <w:rPr>
                <w:rFonts w:ascii="Arial" w:eastAsia="Arial" w:hAnsi="Arial" w:cs="Arial"/>
                <w:b/>
                <w:sz w:val="24"/>
                <w:szCs w:val="24"/>
                <w:lang w:val="es-CO"/>
              </w:rPr>
            </w:pPr>
            <w:r w:rsidRPr="00013A01">
              <w:rPr>
                <w:rFonts w:ascii="Arial" w:eastAsia="Arial" w:hAnsi="Arial" w:cs="Arial"/>
                <w:b/>
                <w:sz w:val="24"/>
                <w:szCs w:val="24"/>
                <w:lang w:val="es-CO"/>
              </w:rPr>
              <w:t>Nombre del área o asignatura</w:t>
            </w:r>
          </w:p>
        </w:tc>
        <w:tc>
          <w:tcPr>
            <w:tcW w:w="6237" w:type="dxa"/>
            <w:gridSpan w:val="2"/>
            <w:tcBorders>
              <w:top w:val="single" w:sz="4" w:space="0" w:color="000000"/>
              <w:left w:val="single" w:sz="4" w:space="0" w:color="000000"/>
              <w:bottom w:val="nil"/>
              <w:right w:val="single" w:sz="4" w:space="0" w:color="000000"/>
            </w:tcBorders>
          </w:tcPr>
          <w:p w14:paraId="5DD917F5" w14:textId="31703C25" w:rsidR="003A29D2" w:rsidRPr="00013A01" w:rsidRDefault="00564AEC" w:rsidP="00013A01">
            <w:pPr>
              <w:spacing w:after="160"/>
              <w:jc w:val="both"/>
              <w:rPr>
                <w:rFonts w:ascii="Arial" w:hAnsi="Arial" w:cs="Arial"/>
                <w:b/>
                <w:sz w:val="24"/>
                <w:szCs w:val="24"/>
                <w:lang w:val="es-CO"/>
              </w:rPr>
            </w:pPr>
            <w:r w:rsidRPr="00013A01">
              <w:rPr>
                <w:rFonts w:ascii="Arial" w:hAnsi="Arial" w:cs="Arial"/>
                <w:b/>
                <w:sz w:val="24"/>
                <w:szCs w:val="24"/>
                <w:lang w:val="es-CO"/>
              </w:rPr>
              <w:t xml:space="preserve">ÁREA </w:t>
            </w:r>
            <w:r w:rsidR="00260935" w:rsidRPr="00013A01">
              <w:rPr>
                <w:rFonts w:ascii="Arial" w:eastAsia="Arial" w:hAnsi="Arial" w:cs="Arial"/>
                <w:b/>
                <w:sz w:val="24"/>
                <w:szCs w:val="24"/>
                <w:lang w:val="es-CO"/>
              </w:rPr>
              <w:t>CIENCIAS POLÍTICAS Y ECONÓMICAS</w:t>
            </w:r>
            <w:r w:rsidR="00260935" w:rsidRPr="00013A01">
              <w:rPr>
                <w:rFonts w:ascii="Arial" w:hAnsi="Arial" w:cs="Arial"/>
                <w:b/>
                <w:sz w:val="24"/>
                <w:szCs w:val="24"/>
                <w:lang w:val="es-CO"/>
              </w:rPr>
              <w:t xml:space="preserve"> EEEEEEEEECECONÓMICAS ECONÓMICAS</w:t>
            </w:r>
          </w:p>
        </w:tc>
      </w:tr>
      <w:tr w:rsidR="003A29D2" w:rsidRPr="00013A01" w14:paraId="4A15D6F5" w14:textId="77777777" w:rsidTr="00260935">
        <w:trPr>
          <w:trHeight w:hRule="exact" w:val="288"/>
        </w:trPr>
        <w:tc>
          <w:tcPr>
            <w:tcW w:w="2693" w:type="dxa"/>
            <w:vMerge w:val="restart"/>
            <w:tcBorders>
              <w:top w:val="single" w:sz="4" w:space="0" w:color="000000"/>
              <w:left w:val="single" w:sz="4" w:space="0" w:color="000000"/>
              <w:right w:val="single" w:sz="4" w:space="0" w:color="000000"/>
            </w:tcBorders>
          </w:tcPr>
          <w:p w14:paraId="75EE2FC9" w14:textId="77777777" w:rsidR="003A29D2" w:rsidRPr="00013A01" w:rsidRDefault="003A29D2" w:rsidP="00013A01">
            <w:pPr>
              <w:spacing w:after="160"/>
              <w:jc w:val="both"/>
              <w:rPr>
                <w:rFonts w:ascii="Arial" w:eastAsia="Arial" w:hAnsi="Arial" w:cs="Arial"/>
                <w:b/>
                <w:sz w:val="24"/>
                <w:szCs w:val="24"/>
              </w:rPr>
            </w:pPr>
            <w:proofErr w:type="spellStart"/>
            <w:r w:rsidRPr="00013A01">
              <w:rPr>
                <w:rFonts w:ascii="Arial" w:eastAsia="Arial" w:hAnsi="Arial" w:cs="Arial"/>
                <w:b/>
                <w:sz w:val="24"/>
                <w:szCs w:val="24"/>
              </w:rPr>
              <w:t>Intensidad</w:t>
            </w:r>
            <w:proofErr w:type="spellEnd"/>
            <w:r w:rsidRPr="00013A01">
              <w:rPr>
                <w:rFonts w:ascii="Arial" w:eastAsia="Arial" w:hAnsi="Arial" w:cs="Arial"/>
                <w:b/>
                <w:sz w:val="24"/>
                <w:szCs w:val="24"/>
              </w:rPr>
              <w:t xml:space="preserve"> </w:t>
            </w:r>
            <w:proofErr w:type="spellStart"/>
            <w:r w:rsidRPr="00013A01">
              <w:rPr>
                <w:rFonts w:ascii="Arial" w:eastAsia="Arial" w:hAnsi="Arial" w:cs="Arial"/>
                <w:b/>
                <w:sz w:val="24"/>
                <w:szCs w:val="24"/>
              </w:rPr>
              <w:t>horaria</w:t>
            </w:r>
            <w:proofErr w:type="spellEnd"/>
            <w:r w:rsidRPr="00013A01">
              <w:rPr>
                <w:rFonts w:ascii="Arial" w:eastAsia="Arial" w:hAnsi="Arial" w:cs="Arial"/>
                <w:b/>
                <w:sz w:val="24"/>
                <w:szCs w:val="24"/>
              </w:rPr>
              <w:t xml:space="preserve"> </w:t>
            </w:r>
            <w:proofErr w:type="spellStart"/>
            <w:r w:rsidRPr="00013A01">
              <w:rPr>
                <w:rFonts w:ascii="Arial" w:eastAsia="Arial" w:hAnsi="Arial" w:cs="Arial"/>
                <w:b/>
                <w:sz w:val="24"/>
                <w:szCs w:val="24"/>
              </w:rPr>
              <w:t>semanal</w:t>
            </w:r>
            <w:proofErr w:type="spellEnd"/>
          </w:p>
        </w:tc>
        <w:tc>
          <w:tcPr>
            <w:tcW w:w="3544" w:type="dxa"/>
            <w:tcBorders>
              <w:top w:val="single" w:sz="4" w:space="0" w:color="000000"/>
              <w:left w:val="single" w:sz="4" w:space="0" w:color="000000"/>
              <w:bottom w:val="single" w:sz="4" w:space="0" w:color="000000"/>
              <w:right w:val="single" w:sz="4" w:space="0" w:color="000000"/>
            </w:tcBorders>
          </w:tcPr>
          <w:p w14:paraId="4DAC2017" w14:textId="77777777" w:rsidR="003A29D2" w:rsidRPr="00013A01" w:rsidRDefault="003A29D2" w:rsidP="00013A01">
            <w:pPr>
              <w:spacing w:after="160"/>
              <w:jc w:val="both"/>
              <w:rPr>
                <w:rFonts w:ascii="Arial" w:eastAsia="Arial" w:hAnsi="Arial" w:cs="Arial"/>
                <w:b/>
                <w:sz w:val="24"/>
                <w:szCs w:val="24"/>
              </w:rPr>
            </w:pPr>
            <w:proofErr w:type="spellStart"/>
            <w:r w:rsidRPr="00013A01">
              <w:rPr>
                <w:rFonts w:ascii="Arial" w:eastAsia="Arial" w:hAnsi="Arial" w:cs="Arial"/>
                <w:b/>
                <w:sz w:val="24"/>
                <w:szCs w:val="24"/>
              </w:rPr>
              <w:t>Básica</w:t>
            </w:r>
            <w:proofErr w:type="spellEnd"/>
            <w:r w:rsidRPr="00013A01">
              <w:rPr>
                <w:rFonts w:ascii="Arial" w:eastAsia="Arial" w:hAnsi="Arial" w:cs="Arial"/>
                <w:b/>
                <w:sz w:val="24"/>
                <w:szCs w:val="24"/>
              </w:rPr>
              <w:t xml:space="preserve"> </w:t>
            </w:r>
            <w:proofErr w:type="spellStart"/>
            <w:r w:rsidRPr="00013A01">
              <w:rPr>
                <w:rFonts w:ascii="Arial" w:eastAsia="Arial" w:hAnsi="Arial" w:cs="Arial"/>
                <w:b/>
                <w:sz w:val="24"/>
                <w:szCs w:val="24"/>
              </w:rPr>
              <w:t>primaria</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F57E5C0" w14:textId="527CF4EA" w:rsidR="003A29D2" w:rsidRPr="00013A01" w:rsidRDefault="00D942F2" w:rsidP="00013A01">
            <w:pPr>
              <w:spacing w:after="160"/>
              <w:jc w:val="both"/>
              <w:rPr>
                <w:rFonts w:ascii="Arial" w:hAnsi="Arial" w:cs="Arial"/>
                <w:b/>
                <w:sz w:val="24"/>
                <w:szCs w:val="24"/>
              </w:rPr>
            </w:pPr>
            <w:r w:rsidRPr="00013A01">
              <w:rPr>
                <w:rFonts w:ascii="Arial" w:hAnsi="Arial" w:cs="Arial"/>
                <w:b/>
                <w:sz w:val="24"/>
                <w:szCs w:val="24"/>
              </w:rPr>
              <w:t xml:space="preserve"> </w:t>
            </w:r>
          </w:p>
        </w:tc>
      </w:tr>
      <w:tr w:rsidR="003A29D2" w:rsidRPr="00013A01" w14:paraId="1CD7DD58" w14:textId="77777777" w:rsidTr="00260935">
        <w:trPr>
          <w:trHeight w:hRule="exact" w:val="284"/>
        </w:trPr>
        <w:tc>
          <w:tcPr>
            <w:tcW w:w="2693" w:type="dxa"/>
            <w:vMerge/>
            <w:tcBorders>
              <w:left w:val="single" w:sz="4" w:space="0" w:color="000000"/>
              <w:right w:val="single" w:sz="4" w:space="0" w:color="000000"/>
            </w:tcBorders>
          </w:tcPr>
          <w:p w14:paraId="42E45789" w14:textId="77777777" w:rsidR="003A29D2" w:rsidRPr="00013A01" w:rsidRDefault="003A29D2" w:rsidP="00013A01">
            <w:pPr>
              <w:spacing w:after="160"/>
              <w:jc w:val="both"/>
              <w:rPr>
                <w:rFonts w:ascii="Arial" w:hAnsi="Arial" w:cs="Arial"/>
                <w:b/>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4CFEF723" w14:textId="77777777" w:rsidR="003A29D2" w:rsidRPr="00013A01" w:rsidRDefault="003A29D2" w:rsidP="00013A01">
            <w:pPr>
              <w:spacing w:after="160"/>
              <w:jc w:val="both"/>
              <w:rPr>
                <w:rFonts w:ascii="Arial" w:eastAsia="Arial" w:hAnsi="Arial" w:cs="Arial"/>
                <w:b/>
                <w:sz w:val="24"/>
                <w:szCs w:val="24"/>
              </w:rPr>
            </w:pPr>
            <w:proofErr w:type="spellStart"/>
            <w:r w:rsidRPr="00013A01">
              <w:rPr>
                <w:rFonts w:ascii="Arial" w:eastAsia="Arial" w:hAnsi="Arial" w:cs="Arial"/>
                <w:b/>
                <w:sz w:val="24"/>
                <w:szCs w:val="24"/>
              </w:rPr>
              <w:t>Básica</w:t>
            </w:r>
            <w:proofErr w:type="spellEnd"/>
            <w:r w:rsidRPr="00013A01">
              <w:rPr>
                <w:rFonts w:ascii="Arial" w:eastAsia="Arial" w:hAnsi="Arial" w:cs="Arial"/>
                <w:b/>
                <w:sz w:val="24"/>
                <w:szCs w:val="24"/>
              </w:rPr>
              <w:t xml:space="preserve"> </w:t>
            </w:r>
            <w:proofErr w:type="spellStart"/>
            <w:r w:rsidRPr="00013A01">
              <w:rPr>
                <w:rFonts w:ascii="Arial" w:eastAsia="Arial" w:hAnsi="Arial" w:cs="Arial"/>
                <w:b/>
                <w:sz w:val="24"/>
                <w:szCs w:val="24"/>
              </w:rPr>
              <w:t>secundaria</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C5BE7C8" w14:textId="1E3EE05F" w:rsidR="003A29D2" w:rsidRPr="00013A01" w:rsidRDefault="00D942F2" w:rsidP="00013A01">
            <w:pPr>
              <w:spacing w:after="160"/>
              <w:jc w:val="both"/>
              <w:rPr>
                <w:rFonts w:ascii="Arial" w:hAnsi="Arial" w:cs="Arial"/>
                <w:b/>
                <w:sz w:val="24"/>
                <w:szCs w:val="24"/>
              </w:rPr>
            </w:pPr>
            <w:r w:rsidRPr="00013A01">
              <w:rPr>
                <w:rFonts w:ascii="Arial" w:hAnsi="Arial" w:cs="Arial"/>
                <w:b/>
                <w:sz w:val="24"/>
                <w:szCs w:val="24"/>
              </w:rPr>
              <w:t xml:space="preserve"> </w:t>
            </w:r>
          </w:p>
        </w:tc>
      </w:tr>
      <w:tr w:rsidR="003A29D2" w:rsidRPr="00013A01" w14:paraId="5219A834" w14:textId="77777777" w:rsidTr="00260935">
        <w:trPr>
          <w:trHeight w:hRule="exact" w:val="284"/>
        </w:trPr>
        <w:tc>
          <w:tcPr>
            <w:tcW w:w="2693" w:type="dxa"/>
            <w:vMerge/>
            <w:tcBorders>
              <w:left w:val="single" w:sz="4" w:space="0" w:color="000000"/>
              <w:right w:val="single" w:sz="4" w:space="0" w:color="000000"/>
            </w:tcBorders>
          </w:tcPr>
          <w:p w14:paraId="20532BD9" w14:textId="77777777" w:rsidR="003A29D2" w:rsidRPr="00013A01" w:rsidRDefault="003A29D2" w:rsidP="00013A01">
            <w:pPr>
              <w:spacing w:after="160"/>
              <w:jc w:val="both"/>
              <w:rPr>
                <w:rFonts w:ascii="Arial" w:hAnsi="Arial" w:cs="Arial"/>
                <w:b/>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31C5E41F" w14:textId="77777777" w:rsidR="003A29D2" w:rsidRPr="00013A01" w:rsidRDefault="003A29D2" w:rsidP="00013A01">
            <w:pPr>
              <w:spacing w:after="160"/>
              <w:jc w:val="both"/>
              <w:rPr>
                <w:rFonts w:ascii="Arial" w:eastAsia="Arial" w:hAnsi="Arial" w:cs="Arial"/>
                <w:b/>
                <w:sz w:val="24"/>
                <w:szCs w:val="24"/>
              </w:rPr>
            </w:pPr>
            <w:r w:rsidRPr="00013A01">
              <w:rPr>
                <w:rFonts w:ascii="Arial" w:eastAsia="Arial" w:hAnsi="Arial" w:cs="Arial"/>
                <w:b/>
                <w:sz w:val="24"/>
                <w:szCs w:val="24"/>
              </w:rPr>
              <w:t>Media</w:t>
            </w:r>
          </w:p>
        </w:tc>
        <w:tc>
          <w:tcPr>
            <w:tcW w:w="2693" w:type="dxa"/>
            <w:tcBorders>
              <w:top w:val="single" w:sz="4" w:space="0" w:color="000000"/>
              <w:left w:val="single" w:sz="4" w:space="0" w:color="000000"/>
              <w:bottom w:val="single" w:sz="4" w:space="0" w:color="000000"/>
              <w:right w:val="single" w:sz="4" w:space="0" w:color="000000"/>
            </w:tcBorders>
          </w:tcPr>
          <w:p w14:paraId="0FCD4D42" w14:textId="657C6136" w:rsidR="003A29D2" w:rsidRPr="00013A01" w:rsidRDefault="00D942F2" w:rsidP="00013A01">
            <w:pPr>
              <w:spacing w:after="160"/>
              <w:jc w:val="both"/>
              <w:rPr>
                <w:rFonts w:ascii="Arial" w:hAnsi="Arial" w:cs="Arial"/>
                <w:b/>
                <w:sz w:val="24"/>
                <w:szCs w:val="24"/>
              </w:rPr>
            </w:pPr>
            <w:r w:rsidRPr="00013A01">
              <w:rPr>
                <w:rFonts w:ascii="Arial" w:hAnsi="Arial" w:cs="Arial"/>
                <w:b/>
                <w:sz w:val="24"/>
                <w:szCs w:val="24"/>
              </w:rPr>
              <w:t xml:space="preserve"> 2</w:t>
            </w:r>
            <w:r w:rsidR="003A29D2" w:rsidRPr="00013A01">
              <w:rPr>
                <w:rFonts w:ascii="Arial" w:hAnsi="Arial" w:cs="Arial"/>
                <w:b/>
                <w:sz w:val="24"/>
                <w:szCs w:val="24"/>
              </w:rPr>
              <w:t xml:space="preserve"> </w:t>
            </w:r>
            <w:proofErr w:type="spellStart"/>
            <w:r w:rsidR="003A29D2" w:rsidRPr="00013A01">
              <w:rPr>
                <w:rFonts w:ascii="Arial" w:hAnsi="Arial" w:cs="Arial"/>
                <w:b/>
                <w:sz w:val="24"/>
                <w:szCs w:val="24"/>
              </w:rPr>
              <w:t>hora</w:t>
            </w:r>
            <w:r w:rsidRPr="00013A01">
              <w:rPr>
                <w:rFonts w:ascii="Arial" w:hAnsi="Arial" w:cs="Arial"/>
                <w:b/>
                <w:sz w:val="24"/>
                <w:szCs w:val="24"/>
              </w:rPr>
              <w:t>S</w:t>
            </w:r>
            <w:proofErr w:type="spellEnd"/>
          </w:p>
        </w:tc>
      </w:tr>
      <w:tr w:rsidR="003A29D2" w:rsidRPr="00013A01" w14:paraId="4DFC995F" w14:textId="77777777" w:rsidTr="00260935">
        <w:trPr>
          <w:trHeight w:hRule="exact" w:val="284"/>
        </w:trPr>
        <w:tc>
          <w:tcPr>
            <w:tcW w:w="2693" w:type="dxa"/>
            <w:tcBorders>
              <w:left w:val="single" w:sz="4" w:space="0" w:color="000000"/>
              <w:right w:val="single" w:sz="4" w:space="0" w:color="000000"/>
            </w:tcBorders>
          </w:tcPr>
          <w:p w14:paraId="3D56BAD1" w14:textId="77777777" w:rsidR="003A29D2" w:rsidRPr="00013A01" w:rsidRDefault="003A29D2" w:rsidP="00013A01">
            <w:pPr>
              <w:spacing w:after="160"/>
              <w:jc w:val="both"/>
              <w:rPr>
                <w:rFonts w:ascii="Arial" w:hAnsi="Arial" w:cs="Arial"/>
                <w:b/>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4349BB4B" w14:textId="77777777" w:rsidR="003A29D2" w:rsidRPr="00013A01" w:rsidRDefault="003A29D2" w:rsidP="00013A01">
            <w:pPr>
              <w:spacing w:after="160"/>
              <w:jc w:val="both"/>
              <w:rPr>
                <w:rFonts w:ascii="Arial" w:eastAsia="Arial" w:hAnsi="Arial" w:cs="Arial"/>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7EA2FE24" w14:textId="77777777" w:rsidR="003A29D2" w:rsidRPr="00013A01" w:rsidRDefault="003A29D2" w:rsidP="00013A01">
            <w:pPr>
              <w:spacing w:after="160"/>
              <w:jc w:val="both"/>
              <w:rPr>
                <w:rFonts w:ascii="Arial" w:hAnsi="Arial" w:cs="Arial"/>
                <w:b/>
                <w:sz w:val="24"/>
                <w:szCs w:val="24"/>
              </w:rPr>
            </w:pPr>
          </w:p>
        </w:tc>
      </w:tr>
      <w:tr w:rsidR="003A29D2" w:rsidRPr="00013A01" w14:paraId="5AA65489" w14:textId="77777777" w:rsidTr="00260935">
        <w:trPr>
          <w:gridAfter w:val="2"/>
          <w:wAfter w:w="6237" w:type="dxa"/>
          <w:trHeight w:hRule="exact" w:val="90"/>
        </w:trPr>
        <w:tc>
          <w:tcPr>
            <w:tcW w:w="2693" w:type="dxa"/>
            <w:tcBorders>
              <w:left w:val="single" w:sz="4" w:space="0" w:color="000000"/>
              <w:bottom w:val="single" w:sz="4" w:space="0" w:color="000000"/>
              <w:right w:val="single" w:sz="4" w:space="0" w:color="000000"/>
            </w:tcBorders>
          </w:tcPr>
          <w:p w14:paraId="6E94B9BC" w14:textId="77777777" w:rsidR="003A29D2" w:rsidRPr="00013A01" w:rsidRDefault="003A29D2" w:rsidP="00013A01">
            <w:pPr>
              <w:spacing w:after="160"/>
              <w:jc w:val="both"/>
              <w:rPr>
                <w:rFonts w:ascii="Arial" w:hAnsi="Arial" w:cs="Arial"/>
                <w:sz w:val="24"/>
                <w:szCs w:val="24"/>
              </w:rPr>
            </w:pPr>
          </w:p>
        </w:tc>
      </w:tr>
    </w:tbl>
    <w:p w14:paraId="3A05F3B2" w14:textId="77777777" w:rsidR="003A29D2" w:rsidRPr="00013A01" w:rsidRDefault="003A29D2" w:rsidP="00013A01">
      <w:pPr>
        <w:jc w:val="both"/>
        <w:rPr>
          <w:rFonts w:ascii="Arial" w:hAnsi="Arial" w:cs="Arial"/>
        </w:rPr>
      </w:pPr>
    </w:p>
    <w:p w14:paraId="361E5911" w14:textId="77777777" w:rsidR="00B03E51" w:rsidRPr="00013A01" w:rsidRDefault="00B03E51" w:rsidP="00013A01">
      <w:pPr>
        <w:spacing w:before="6"/>
        <w:jc w:val="both"/>
        <w:rPr>
          <w:rFonts w:ascii="Arial" w:hAnsi="Arial" w:cs="Arial"/>
          <w:sz w:val="24"/>
          <w:szCs w:val="24"/>
          <w:lang w:val="es-CO"/>
        </w:rPr>
      </w:pPr>
    </w:p>
    <w:p w14:paraId="368D6D78" w14:textId="5E6802EB" w:rsidR="00B03E51" w:rsidRPr="00013A01" w:rsidRDefault="00B03E51" w:rsidP="00013A01">
      <w:pPr>
        <w:pStyle w:val="Prrafodelista"/>
        <w:numPr>
          <w:ilvl w:val="0"/>
          <w:numId w:val="1"/>
        </w:numPr>
        <w:jc w:val="both"/>
        <w:rPr>
          <w:rFonts w:ascii="Arial" w:eastAsia="Arial" w:hAnsi="Arial" w:cs="Arial"/>
          <w:b/>
          <w:sz w:val="24"/>
          <w:szCs w:val="24"/>
          <w:lang w:val="es-CO"/>
        </w:rPr>
      </w:pPr>
      <w:r w:rsidRPr="00013A01">
        <w:rPr>
          <w:rFonts w:ascii="Arial" w:eastAsia="Arial" w:hAnsi="Arial" w:cs="Arial"/>
          <w:b/>
          <w:sz w:val="24"/>
          <w:szCs w:val="24"/>
          <w:lang w:val="es-CO"/>
        </w:rPr>
        <w:t>J</w:t>
      </w:r>
      <w:r w:rsidRPr="00013A01">
        <w:rPr>
          <w:rFonts w:ascii="Arial" w:eastAsia="Arial" w:hAnsi="Arial" w:cs="Arial"/>
          <w:b/>
          <w:spacing w:val="-1"/>
          <w:sz w:val="24"/>
          <w:szCs w:val="24"/>
          <w:lang w:val="es-CO"/>
        </w:rPr>
        <w:t>U</w:t>
      </w:r>
      <w:r w:rsidRPr="00013A01">
        <w:rPr>
          <w:rFonts w:ascii="Arial" w:eastAsia="Arial" w:hAnsi="Arial" w:cs="Arial"/>
          <w:b/>
          <w:sz w:val="24"/>
          <w:szCs w:val="24"/>
          <w:lang w:val="es-CO"/>
        </w:rPr>
        <w:t>S</w:t>
      </w:r>
      <w:r w:rsidRPr="00013A01">
        <w:rPr>
          <w:rFonts w:ascii="Arial" w:eastAsia="Arial" w:hAnsi="Arial" w:cs="Arial"/>
          <w:b/>
          <w:spacing w:val="1"/>
          <w:sz w:val="24"/>
          <w:szCs w:val="24"/>
          <w:lang w:val="es-CO"/>
        </w:rPr>
        <w:t>TIFI</w:t>
      </w:r>
      <w:r w:rsidRPr="00013A01">
        <w:rPr>
          <w:rFonts w:ascii="Arial" w:eastAsia="Arial" w:hAnsi="Arial" w:cs="Arial"/>
          <w:b/>
          <w:spacing w:val="-1"/>
          <w:sz w:val="24"/>
          <w:szCs w:val="24"/>
          <w:lang w:val="es-CO"/>
        </w:rPr>
        <w:t>C</w:t>
      </w:r>
      <w:r w:rsidRPr="00013A01">
        <w:rPr>
          <w:rFonts w:ascii="Arial" w:eastAsia="Arial" w:hAnsi="Arial" w:cs="Arial"/>
          <w:b/>
          <w:sz w:val="24"/>
          <w:szCs w:val="24"/>
          <w:lang w:val="es-CO"/>
        </w:rPr>
        <w:t>A</w:t>
      </w:r>
      <w:r w:rsidRPr="00013A01">
        <w:rPr>
          <w:rFonts w:ascii="Arial" w:eastAsia="Arial" w:hAnsi="Arial" w:cs="Arial"/>
          <w:b/>
          <w:spacing w:val="-1"/>
          <w:sz w:val="24"/>
          <w:szCs w:val="24"/>
          <w:lang w:val="es-CO"/>
        </w:rPr>
        <w:t>C</w:t>
      </w:r>
      <w:r w:rsidRPr="00013A01">
        <w:rPr>
          <w:rFonts w:ascii="Arial" w:eastAsia="Arial" w:hAnsi="Arial" w:cs="Arial"/>
          <w:b/>
          <w:spacing w:val="1"/>
          <w:sz w:val="24"/>
          <w:szCs w:val="24"/>
          <w:lang w:val="es-CO"/>
        </w:rPr>
        <w:t>IÓ</w:t>
      </w:r>
      <w:r w:rsidRPr="00013A01">
        <w:rPr>
          <w:rFonts w:ascii="Arial" w:eastAsia="Arial" w:hAnsi="Arial" w:cs="Arial"/>
          <w:b/>
          <w:sz w:val="24"/>
          <w:szCs w:val="24"/>
          <w:lang w:val="es-CO"/>
        </w:rPr>
        <w:t>N</w:t>
      </w:r>
      <w:r w:rsidR="00F67EF9" w:rsidRPr="00013A01">
        <w:rPr>
          <w:rFonts w:ascii="Arial" w:eastAsia="Arial" w:hAnsi="Arial" w:cs="Arial"/>
          <w:b/>
          <w:sz w:val="24"/>
          <w:szCs w:val="24"/>
          <w:lang w:val="es-CO"/>
        </w:rPr>
        <w:t>.</w:t>
      </w:r>
    </w:p>
    <w:p w14:paraId="5C44AE88" w14:textId="77777777" w:rsidR="00F67EF9" w:rsidRPr="00013A01" w:rsidRDefault="00F67EF9" w:rsidP="00013A01">
      <w:pPr>
        <w:jc w:val="both"/>
        <w:rPr>
          <w:rFonts w:ascii="Arial" w:eastAsia="Arial" w:hAnsi="Arial" w:cs="Arial"/>
          <w:sz w:val="24"/>
          <w:szCs w:val="24"/>
          <w:lang w:val="es-CO"/>
        </w:rPr>
      </w:pPr>
    </w:p>
    <w:p w14:paraId="31A47CCD" w14:textId="0708B8E0"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La Constitución Política de Colombia y su reglamentación abre grandes espacios y posibilidades para que las y los colombianos construyamos un nuevo país y una nueva sociedad; una nación donde los distintos actores que la conformamos logremos desarrollarnos en un sentido más humano e integral.</w:t>
      </w:r>
    </w:p>
    <w:p w14:paraId="626E342E" w14:textId="5FFD6DF5"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Es así como la educación está llamada a colaborar de manera urgente y primordial con esa transformación, propiciando ambientes de reflexión, análisis crítico, ajustes progresivos y propositivos que ayuden, alas y los jóvenes a afrontar las problemáticas de hoy y del futuro.</w:t>
      </w:r>
    </w:p>
    <w:p w14:paraId="18703DA0" w14:textId="77777777" w:rsidR="00260935" w:rsidRPr="00013A01" w:rsidRDefault="00260935" w:rsidP="00013A01">
      <w:pPr>
        <w:pStyle w:val="Prrafodelista"/>
        <w:jc w:val="both"/>
        <w:rPr>
          <w:rFonts w:ascii="Arial" w:hAnsi="Arial" w:cs="Arial"/>
          <w:sz w:val="24"/>
          <w:szCs w:val="24"/>
          <w:lang w:val="es-CO"/>
        </w:rPr>
      </w:pPr>
    </w:p>
    <w:p w14:paraId="75DB0159" w14:textId="355B0A24"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El desarrollo del área de Ciencias Económicas y Políticas evidencia la contribución de cada una de las diferentes disciplinas para una mejor comprensión de la realidad social; gracias a la articulación interdisciplinaria y a partir de los diversos métodos de la Economía, la Demografía, la </w:t>
      </w:r>
      <w:r w:rsidRPr="00013A01">
        <w:rPr>
          <w:rFonts w:ascii="Arial" w:hAnsi="Arial" w:cs="Arial"/>
          <w:sz w:val="24"/>
          <w:szCs w:val="24"/>
          <w:lang w:val="es-CO"/>
        </w:rPr>
        <w:lastRenderedPageBreak/>
        <w:t>Sociología, la Antropología, la Geografía y la Historia, podemos obtener una visión de conjunto que enriquece nuestros conocimientos de la realidad en que vivimos.</w:t>
      </w:r>
    </w:p>
    <w:p w14:paraId="00A0C7F8" w14:textId="77777777" w:rsidR="00260935" w:rsidRPr="00013A01" w:rsidRDefault="00260935" w:rsidP="00013A01">
      <w:pPr>
        <w:pStyle w:val="Prrafodelista"/>
        <w:jc w:val="both"/>
        <w:rPr>
          <w:rFonts w:ascii="Arial" w:hAnsi="Arial" w:cs="Arial"/>
          <w:sz w:val="24"/>
          <w:szCs w:val="24"/>
          <w:lang w:val="es-CO"/>
        </w:rPr>
      </w:pPr>
    </w:p>
    <w:p w14:paraId="1E637038" w14:textId="30A312ED"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La orientación curricular que se presenta para el área, invita a mejores formas de actuar, de con vivir con calidad, de relacionarse con el entorno, para conseguir que los educandos sean conscientes de que el futuro del país está en sus manos y está por construirse en una. “EDUCACION FINANCIERA”.</w:t>
      </w:r>
    </w:p>
    <w:p w14:paraId="7B19C95D" w14:textId="77777777" w:rsidR="00260935" w:rsidRPr="00013A01" w:rsidRDefault="00260935" w:rsidP="00013A01">
      <w:pPr>
        <w:pStyle w:val="Prrafodelista"/>
        <w:jc w:val="both"/>
        <w:rPr>
          <w:rFonts w:ascii="Arial" w:hAnsi="Arial" w:cs="Arial"/>
          <w:sz w:val="24"/>
          <w:szCs w:val="24"/>
          <w:lang w:val="es-CO"/>
        </w:rPr>
      </w:pPr>
    </w:p>
    <w:p w14:paraId="5C0D8578" w14:textId="61AD1E67"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Desde la programación planteada para el área, se pretende educar para una ciudadanía global, nacional y local; una ciudadanía que se exprese en un ejercicio emancipador, dialogante, solidario y comprometido con los valores democráticos que deben promoverse tanto en las instituciones educativas como en las aulas y en las clases.</w:t>
      </w:r>
    </w:p>
    <w:p w14:paraId="49743148" w14:textId="77777777" w:rsidR="00260935" w:rsidRPr="00013A01" w:rsidRDefault="00260935" w:rsidP="00013A01">
      <w:pPr>
        <w:pStyle w:val="Prrafodelista"/>
        <w:jc w:val="both"/>
        <w:rPr>
          <w:rFonts w:ascii="Arial" w:hAnsi="Arial" w:cs="Arial"/>
          <w:sz w:val="24"/>
          <w:szCs w:val="24"/>
          <w:lang w:val="es-CO"/>
        </w:rPr>
      </w:pPr>
    </w:p>
    <w:p w14:paraId="24A8EF46" w14:textId="77777777"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El programa para el área, sigue las pautas generales trazadas en los Lineamientos Curriculares para Ciencias Sociales, y los Estándares formulados por el Ministerio de Educación Nacional, donde se plantean los profundos cambios que de manda la educación de este naciente </w:t>
      </w:r>
      <w:proofErr w:type="gramStart"/>
      <w:r w:rsidRPr="00013A01">
        <w:rPr>
          <w:rFonts w:ascii="Arial" w:hAnsi="Arial" w:cs="Arial"/>
          <w:sz w:val="24"/>
          <w:szCs w:val="24"/>
          <w:lang w:val="es-CO"/>
        </w:rPr>
        <w:t>milenio  para</w:t>
      </w:r>
      <w:proofErr w:type="gramEnd"/>
      <w:r w:rsidRPr="00013A01">
        <w:rPr>
          <w:rFonts w:ascii="Arial" w:hAnsi="Arial" w:cs="Arial"/>
          <w:sz w:val="24"/>
          <w:szCs w:val="24"/>
          <w:lang w:val="es-CO"/>
        </w:rPr>
        <w:t xml:space="preserve"> lograr nuevas realidades, sociedades, elementos de convivencia, entre mujeres y hombres, tanto en el presente como para el futuro. </w:t>
      </w:r>
    </w:p>
    <w:p w14:paraId="37DAF58C" w14:textId="77777777" w:rsidR="00260935" w:rsidRPr="00013A01" w:rsidRDefault="00260935" w:rsidP="00013A01">
      <w:pPr>
        <w:pStyle w:val="Prrafodelista"/>
        <w:jc w:val="both"/>
        <w:rPr>
          <w:rFonts w:ascii="Arial" w:hAnsi="Arial" w:cs="Arial"/>
          <w:sz w:val="24"/>
          <w:szCs w:val="24"/>
          <w:lang w:val="es-CO"/>
        </w:rPr>
      </w:pPr>
    </w:p>
    <w:p w14:paraId="4D47642C" w14:textId="7FF01177" w:rsidR="00D942F2"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En consecuencia, él área se ha estructurado en una programación abierta, flexible que integre el conocimiento social disperso y fragmentado, a través de ejes generadores que promueven la formación de ciudadanos que comprendan y participen en su comunidad, de una manera responsable, justa, solidaria y democrática; Mujeres y hombres que se formen para la vida y para vivir en este mundo retador y siempre cambiante.</w:t>
      </w:r>
    </w:p>
    <w:p w14:paraId="660AC450" w14:textId="77777777" w:rsidR="00260935" w:rsidRPr="00013A01" w:rsidRDefault="00260935" w:rsidP="00013A01">
      <w:pPr>
        <w:pStyle w:val="Prrafodelista"/>
        <w:jc w:val="both"/>
        <w:rPr>
          <w:rFonts w:ascii="Arial" w:hAnsi="Arial" w:cs="Arial"/>
          <w:sz w:val="24"/>
          <w:szCs w:val="24"/>
          <w:lang w:val="es-CO"/>
        </w:rPr>
      </w:pPr>
    </w:p>
    <w:p w14:paraId="32277A38" w14:textId="77777777"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La enseñanza de las ciencias políticas es fundamental para formar ciudadanos críticos, informados y participativos, capaces de comprender y analizar el funcionamiento del poder, las instituciones y los procesos políticos, tanto a nivel nacional como internacional. Esto permite a los estudiantes desarrollar habilidades de análisis, gestión de conflictos y toma de decisiones, preparándolos para ser agentes de cambio en la sociedad. </w:t>
      </w:r>
    </w:p>
    <w:p w14:paraId="461A23B4" w14:textId="77777777" w:rsidR="00260935" w:rsidRPr="00013A01" w:rsidRDefault="00260935" w:rsidP="00013A01">
      <w:pPr>
        <w:pStyle w:val="Prrafodelista"/>
        <w:jc w:val="both"/>
        <w:rPr>
          <w:rFonts w:ascii="Arial" w:hAnsi="Arial" w:cs="Arial"/>
          <w:sz w:val="24"/>
          <w:szCs w:val="24"/>
          <w:lang w:val="es-CO"/>
        </w:rPr>
      </w:pPr>
    </w:p>
    <w:p w14:paraId="2F888253" w14:textId="77777777"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Justificación de la enseñanza de las ciencias políticas:</w:t>
      </w:r>
    </w:p>
    <w:p w14:paraId="0F113BEF" w14:textId="77777777" w:rsidR="00260935" w:rsidRPr="00013A01" w:rsidRDefault="00260935" w:rsidP="00013A01">
      <w:pPr>
        <w:pStyle w:val="Prrafodelista"/>
        <w:jc w:val="both"/>
        <w:rPr>
          <w:rFonts w:ascii="Arial" w:hAnsi="Arial" w:cs="Arial"/>
          <w:sz w:val="24"/>
          <w:szCs w:val="24"/>
          <w:lang w:val="es-CO"/>
        </w:rPr>
      </w:pPr>
    </w:p>
    <w:p w14:paraId="47AEEF01" w14:textId="54B7910E"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Comprender el poder y la política: La ciencia política proporciona herramientas para entender cómo se organiza y funciona el poder en la sociedad, incluyendo las instituciones, los procesos electorales y la toma de decisiones. </w:t>
      </w:r>
    </w:p>
    <w:p w14:paraId="0FB432E5" w14:textId="77777777" w:rsidR="00260935" w:rsidRPr="00013A01" w:rsidRDefault="00260935" w:rsidP="00013A01">
      <w:pPr>
        <w:pStyle w:val="Prrafodelista"/>
        <w:jc w:val="both"/>
        <w:rPr>
          <w:rFonts w:ascii="Arial" w:hAnsi="Arial" w:cs="Arial"/>
          <w:sz w:val="24"/>
          <w:szCs w:val="24"/>
          <w:lang w:val="es-CO"/>
        </w:rPr>
      </w:pPr>
    </w:p>
    <w:p w14:paraId="1BF94ACF" w14:textId="60509D6C"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Fomentar la participación ciudadana: Al comprender los mecanismos de participación política y los derechos y responsabilidades ciudadanas, se promueve una mayor implicación en la vida pública y la construcción de una sociedad más democrática. </w:t>
      </w:r>
    </w:p>
    <w:p w14:paraId="2334F0E8" w14:textId="77777777" w:rsidR="00260935" w:rsidRPr="00013A01" w:rsidRDefault="00260935" w:rsidP="00013A01">
      <w:pPr>
        <w:pStyle w:val="Prrafodelista"/>
        <w:jc w:val="both"/>
        <w:rPr>
          <w:rFonts w:ascii="Arial" w:hAnsi="Arial" w:cs="Arial"/>
          <w:sz w:val="24"/>
          <w:szCs w:val="24"/>
          <w:lang w:val="es-CO"/>
        </w:rPr>
      </w:pPr>
    </w:p>
    <w:p w14:paraId="2FBB7043" w14:textId="50AD30D4"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Analizar críticamente la realidad política: La ciencia política dota a los estudiantes de herramientas para analizar los fenómenos políticos, identificar problemas y proponer soluciones, contribuyendo a una mejor comprensión de la realidad. </w:t>
      </w:r>
    </w:p>
    <w:p w14:paraId="1F371D9E" w14:textId="77777777" w:rsidR="00260935" w:rsidRPr="00013A01" w:rsidRDefault="00260935" w:rsidP="00013A01">
      <w:pPr>
        <w:pStyle w:val="Prrafodelista"/>
        <w:jc w:val="both"/>
        <w:rPr>
          <w:rFonts w:ascii="Arial" w:hAnsi="Arial" w:cs="Arial"/>
          <w:sz w:val="24"/>
          <w:szCs w:val="24"/>
          <w:lang w:val="es-CO"/>
        </w:rPr>
      </w:pPr>
    </w:p>
    <w:p w14:paraId="42CA0962" w14:textId="369B6249"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Gestionar conflictos y promover el diálogo: La disciplina enseña a analizar conflictos desde diferentes perspectivas, a buscar soluciones pacíficas y a fomentar el diálogo entre distintos actores sociales. </w:t>
      </w:r>
    </w:p>
    <w:p w14:paraId="021655D4" w14:textId="77777777" w:rsidR="00260935" w:rsidRPr="00013A01" w:rsidRDefault="00260935" w:rsidP="00013A01">
      <w:pPr>
        <w:pStyle w:val="Prrafodelista"/>
        <w:jc w:val="both"/>
        <w:rPr>
          <w:rFonts w:ascii="Arial" w:hAnsi="Arial" w:cs="Arial"/>
          <w:sz w:val="24"/>
          <w:szCs w:val="24"/>
          <w:lang w:val="es-CO"/>
        </w:rPr>
      </w:pPr>
    </w:p>
    <w:p w14:paraId="5D4FB8FA" w14:textId="1CC90653"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Comprender las relaciones internacionales: La ciencia política permite entender las dinámicas del poder a nivel global, las relaciones entre estados, los procesos de integración y los conflictos internacionales. </w:t>
      </w:r>
    </w:p>
    <w:p w14:paraId="67046110" w14:textId="77777777" w:rsidR="00260935" w:rsidRPr="00013A01" w:rsidRDefault="00260935" w:rsidP="00013A01">
      <w:pPr>
        <w:pStyle w:val="Prrafodelista"/>
        <w:jc w:val="both"/>
        <w:rPr>
          <w:rFonts w:ascii="Arial" w:hAnsi="Arial" w:cs="Arial"/>
          <w:sz w:val="24"/>
          <w:szCs w:val="24"/>
          <w:lang w:val="es-CO"/>
        </w:rPr>
      </w:pPr>
    </w:p>
    <w:p w14:paraId="5C5A9A71" w14:textId="3144B6C3"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Desarrollar habilidades para el futuro: La ciencia política prepara a los estudiantes para carreras en el sector público, organizaciones no gubernamentales, análisis político, gestión de conflictos y muchas otras áreas relacionadas con el ámbito público. </w:t>
      </w:r>
    </w:p>
    <w:p w14:paraId="34242584" w14:textId="77777777" w:rsidR="00260935" w:rsidRPr="00013A01" w:rsidRDefault="00260935" w:rsidP="00013A01">
      <w:pPr>
        <w:pStyle w:val="Prrafodelista"/>
        <w:jc w:val="both"/>
        <w:rPr>
          <w:rFonts w:ascii="Arial" w:hAnsi="Arial" w:cs="Arial"/>
          <w:sz w:val="24"/>
          <w:szCs w:val="24"/>
          <w:lang w:val="es-CO"/>
        </w:rPr>
      </w:pPr>
    </w:p>
    <w:p w14:paraId="30822C1A" w14:textId="070599C9"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Formar ciudadanos responsables y comprometidos: Al comprender los fundamentos de la política y el funcionamiento del Estado, los estudiantes pueden desarrollar un sentido de responsabilidad cívica y compromiso con el bien común. </w:t>
      </w:r>
    </w:p>
    <w:p w14:paraId="7CE970C8" w14:textId="77777777" w:rsidR="00260935" w:rsidRPr="00013A01" w:rsidRDefault="00260935" w:rsidP="00013A01">
      <w:pPr>
        <w:pStyle w:val="Prrafodelista"/>
        <w:jc w:val="both"/>
        <w:rPr>
          <w:rFonts w:ascii="Arial" w:hAnsi="Arial" w:cs="Arial"/>
          <w:sz w:val="24"/>
          <w:szCs w:val="24"/>
          <w:lang w:val="es-CO"/>
        </w:rPr>
      </w:pPr>
    </w:p>
    <w:p w14:paraId="6DD957FD" w14:textId="575BDD2E"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 xml:space="preserve">Contribuir a la construcción de sociedades más justas y equitativas: A través del estudio de la política, se puede analizar críticamente las desigualdades sociales y promover políticas que busquen la justicia y la equidad. </w:t>
      </w:r>
    </w:p>
    <w:p w14:paraId="7A4111F6" w14:textId="77777777" w:rsidR="00260935" w:rsidRPr="00013A01" w:rsidRDefault="00260935" w:rsidP="00013A01">
      <w:pPr>
        <w:pStyle w:val="Prrafodelista"/>
        <w:jc w:val="both"/>
        <w:rPr>
          <w:rFonts w:ascii="Arial" w:hAnsi="Arial" w:cs="Arial"/>
          <w:sz w:val="24"/>
          <w:szCs w:val="24"/>
          <w:lang w:val="es-CO"/>
        </w:rPr>
      </w:pPr>
    </w:p>
    <w:p w14:paraId="6FCD95EE" w14:textId="461166FE" w:rsidR="00260935" w:rsidRPr="00013A01" w:rsidRDefault="00260935" w:rsidP="00013A01">
      <w:pPr>
        <w:pStyle w:val="Prrafodelista"/>
        <w:jc w:val="both"/>
        <w:rPr>
          <w:rFonts w:ascii="Arial" w:hAnsi="Arial" w:cs="Arial"/>
          <w:sz w:val="24"/>
          <w:szCs w:val="24"/>
          <w:lang w:val="es-CO"/>
        </w:rPr>
      </w:pPr>
      <w:r w:rsidRPr="00013A01">
        <w:rPr>
          <w:rFonts w:ascii="Arial" w:hAnsi="Arial" w:cs="Arial"/>
          <w:sz w:val="24"/>
          <w:szCs w:val="24"/>
          <w:lang w:val="es-CO"/>
        </w:rPr>
        <w:t>En resumen, la enseñanza de las ciencias políticas es esencial para la formación de ciudadanos críticos, informados y comprometidos, capaces de comprender, analizar y participar activamente en la construcción de una sociedad más justa, democrática y sostenible.</w:t>
      </w:r>
    </w:p>
    <w:p w14:paraId="2D5B0BEB" w14:textId="77777777" w:rsidR="00260935" w:rsidRPr="00013A01" w:rsidRDefault="00260935" w:rsidP="00013A01">
      <w:pPr>
        <w:pStyle w:val="Prrafodelista"/>
        <w:jc w:val="both"/>
        <w:rPr>
          <w:rFonts w:ascii="Arial" w:hAnsi="Arial" w:cs="Arial"/>
          <w:sz w:val="24"/>
          <w:szCs w:val="24"/>
          <w:lang w:val="es-CO"/>
        </w:rPr>
      </w:pPr>
    </w:p>
    <w:p w14:paraId="379CC92D" w14:textId="77777777" w:rsidR="003A29D2" w:rsidRPr="00013A01" w:rsidRDefault="003A29D2" w:rsidP="00013A01">
      <w:pPr>
        <w:jc w:val="both"/>
        <w:rPr>
          <w:rFonts w:ascii="Arial" w:hAnsi="Arial" w:cs="Arial"/>
          <w:sz w:val="24"/>
          <w:szCs w:val="24"/>
          <w:lang w:val="es-CO"/>
        </w:rPr>
      </w:pPr>
    </w:p>
    <w:p w14:paraId="1667988E" w14:textId="21916F88" w:rsidR="00B03E51" w:rsidRPr="00013A01" w:rsidRDefault="00B03E51" w:rsidP="00013A01">
      <w:pPr>
        <w:pStyle w:val="Prrafodelista"/>
        <w:numPr>
          <w:ilvl w:val="0"/>
          <w:numId w:val="1"/>
        </w:numPr>
        <w:jc w:val="both"/>
        <w:rPr>
          <w:rFonts w:ascii="Arial" w:eastAsia="Arial" w:hAnsi="Arial" w:cs="Arial"/>
          <w:b/>
          <w:sz w:val="24"/>
          <w:szCs w:val="24"/>
          <w:lang w:val="es-CO"/>
        </w:rPr>
      </w:pPr>
      <w:r w:rsidRPr="00013A01">
        <w:rPr>
          <w:rFonts w:ascii="Arial" w:eastAsia="Arial" w:hAnsi="Arial" w:cs="Arial"/>
          <w:b/>
          <w:sz w:val="24"/>
          <w:szCs w:val="24"/>
          <w:lang w:val="es-CO"/>
        </w:rPr>
        <w:t>P</w:t>
      </w:r>
      <w:r w:rsidRPr="00013A01">
        <w:rPr>
          <w:rFonts w:ascii="Arial" w:eastAsia="Arial" w:hAnsi="Arial" w:cs="Arial"/>
          <w:b/>
          <w:spacing w:val="-1"/>
          <w:sz w:val="24"/>
          <w:szCs w:val="24"/>
          <w:lang w:val="es-CO"/>
        </w:rPr>
        <w:t>R</w:t>
      </w:r>
      <w:r w:rsidRPr="00013A01">
        <w:rPr>
          <w:rFonts w:ascii="Arial" w:eastAsia="Arial" w:hAnsi="Arial" w:cs="Arial"/>
          <w:b/>
          <w:spacing w:val="1"/>
          <w:sz w:val="24"/>
          <w:szCs w:val="24"/>
          <w:lang w:val="es-CO"/>
        </w:rPr>
        <w:t>O</w:t>
      </w:r>
      <w:r w:rsidRPr="00013A01">
        <w:rPr>
          <w:rFonts w:ascii="Arial" w:eastAsia="Arial" w:hAnsi="Arial" w:cs="Arial"/>
          <w:b/>
          <w:sz w:val="24"/>
          <w:szCs w:val="24"/>
          <w:lang w:val="es-CO"/>
        </w:rPr>
        <w:t>P</w:t>
      </w:r>
      <w:r w:rsidRPr="00013A01">
        <w:rPr>
          <w:rFonts w:ascii="Arial" w:eastAsia="Arial" w:hAnsi="Arial" w:cs="Arial"/>
          <w:b/>
          <w:spacing w:val="1"/>
          <w:sz w:val="24"/>
          <w:szCs w:val="24"/>
          <w:lang w:val="es-CO"/>
        </w:rPr>
        <w:t>Ó</w:t>
      </w:r>
      <w:r w:rsidRPr="00013A01">
        <w:rPr>
          <w:rFonts w:ascii="Arial" w:eastAsia="Arial" w:hAnsi="Arial" w:cs="Arial"/>
          <w:b/>
          <w:sz w:val="24"/>
          <w:szCs w:val="24"/>
          <w:lang w:val="es-CO"/>
        </w:rPr>
        <w:t>S</w:t>
      </w:r>
      <w:r w:rsidRPr="00013A01">
        <w:rPr>
          <w:rFonts w:ascii="Arial" w:eastAsia="Arial" w:hAnsi="Arial" w:cs="Arial"/>
          <w:b/>
          <w:spacing w:val="1"/>
          <w:sz w:val="24"/>
          <w:szCs w:val="24"/>
          <w:lang w:val="es-CO"/>
        </w:rPr>
        <w:t>ITO</w:t>
      </w:r>
      <w:r w:rsidRPr="00013A01">
        <w:rPr>
          <w:rFonts w:ascii="Arial" w:eastAsia="Arial" w:hAnsi="Arial" w:cs="Arial"/>
          <w:b/>
          <w:sz w:val="24"/>
          <w:szCs w:val="24"/>
          <w:lang w:val="es-CO"/>
        </w:rPr>
        <w:t>S</w:t>
      </w:r>
      <w:r w:rsidRPr="00013A01">
        <w:rPr>
          <w:rFonts w:ascii="Arial" w:eastAsia="Arial" w:hAnsi="Arial" w:cs="Arial"/>
          <w:b/>
          <w:spacing w:val="-3"/>
          <w:sz w:val="24"/>
          <w:szCs w:val="24"/>
          <w:lang w:val="es-CO"/>
        </w:rPr>
        <w:t xml:space="preserve"> </w:t>
      </w:r>
      <w:r w:rsidRPr="00013A01">
        <w:rPr>
          <w:rFonts w:ascii="Arial" w:eastAsia="Arial" w:hAnsi="Arial" w:cs="Arial"/>
          <w:b/>
          <w:spacing w:val="-1"/>
          <w:sz w:val="24"/>
          <w:szCs w:val="24"/>
          <w:lang w:val="es-CO"/>
        </w:rPr>
        <w:t>D</w:t>
      </w:r>
      <w:r w:rsidR="00260935" w:rsidRPr="00013A01">
        <w:rPr>
          <w:rFonts w:ascii="Arial" w:eastAsia="Arial" w:hAnsi="Arial" w:cs="Arial"/>
          <w:b/>
          <w:sz w:val="24"/>
          <w:szCs w:val="24"/>
          <w:lang w:val="es-CO"/>
        </w:rPr>
        <w:t>EL ÁREA DE CIENCIAS POLÍTICAS</w:t>
      </w:r>
      <w:r w:rsidR="00D942F2" w:rsidRPr="00013A01">
        <w:rPr>
          <w:rFonts w:ascii="Arial" w:eastAsia="Arial" w:hAnsi="Arial" w:cs="Arial"/>
          <w:b/>
          <w:sz w:val="24"/>
          <w:szCs w:val="24"/>
          <w:lang w:val="es-CO"/>
        </w:rPr>
        <w:t>.</w:t>
      </w:r>
    </w:p>
    <w:p w14:paraId="16BAF354" w14:textId="77777777" w:rsidR="00D942F2" w:rsidRPr="00013A01" w:rsidRDefault="00D942F2" w:rsidP="00013A01">
      <w:pPr>
        <w:jc w:val="both"/>
        <w:rPr>
          <w:rFonts w:ascii="Arial" w:eastAsia="Arial" w:hAnsi="Arial" w:cs="Arial"/>
          <w:b/>
          <w:sz w:val="24"/>
          <w:szCs w:val="24"/>
          <w:lang w:val="es-CO"/>
        </w:rPr>
      </w:pPr>
    </w:p>
    <w:p w14:paraId="0AF5C319" w14:textId="530EA12B" w:rsidR="00D942F2" w:rsidRPr="00013A01" w:rsidRDefault="00D942F2" w:rsidP="00013A01">
      <w:pPr>
        <w:pStyle w:val="Prrafodelista"/>
        <w:ind w:left="360"/>
        <w:jc w:val="both"/>
        <w:rPr>
          <w:rFonts w:ascii="Arial" w:eastAsia="Arial" w:hAnsi="Arial" w:cs="Arial"/>
          <w:b/>
          <w:sz w:val="24"/>
          <w:szCs w:val="24"/>
          <w:lang w:val="es-CO"/>
        </w:rPr>
      </w:pPr>
      <w:r w:rsidRPr="00013A01">
        <w:rPr>
          <w:rFonts w:ascii="Arial" w:eastAsia="Arial" w:hAnsi="Arial" w:cs="Arial"/>
          <w:b/>
          <w:sz w:val="24"/>
          <w:szCs w:val="24"/>
          <w:lang w:val="es-CO"/>
        </w:rPr>
        <w:t>Pr</w:t>
      </w:r>
      <w:r w:rsidRPr="00013A01">
        <w:rPr>
          <w:rFonts w:ascii="Arial" w:eastAsia="Arial" w:hAnsi="Arial" w:cs="Arial"/>
          <w:b/>
          <w:spacing w:val="-1"/>
          <w:sz w:val="24"/>
          <w:szCs w:val="24"/>
          <w:lang w:val="es-CO"/>
        </w:rPr>
        <w:t>opó</w:t>
      </w:r>
      <w:r w:rsidRPr="00013A01">
        <w:rPr>
          <w:rFonts w:ascii="Arial" w:eastAsia="Arial" w:hAnsi="Arial" w:cs="Arial"/>
          <w:b/>
          <w:sz w:val="24"/>
          <w:szCs w:val="24"/>
          <w:lang w:val="es-CO"/>
        </w:rPr>
        <w:t>s</w:t>
      </w:r>
      <w:r w:rsidRPr="00013A01">
        <w:rPr>
          <w:rFonts w:ascii="Arial" w:eastAsia="Arial" w:hAnsi="Arial" w:cs="Arial"/>
          <w:b/>
          <w:spacing w:val="-1"/>
          <w:sz w:val="24"/>
          <w:szCs w:val="24"/>
          <w:lang w:val="es-CO"/>
        </w:rPr>
        <w:t>i</w:t>
      </w:r>
      <w:r w:rsidRPr="00013A01">
        <w:rPr>
          <w:rFonts w:ascii="Arial" w:eastAsia="Arial" w:hAnsi="Arial" w:cs="Arial"/>
          <w:b/>
          <w:spacing w:val="1"/>
          <w:sz w:val="24"/>
          <w:szCs w:val="24"/>
          <w:lang w:val="es-CO"/>
        </w:rPr>
        <w:t>t</w:t>
      </w:r>
      <w:r w:rsidRPr="00013A01">
        <w:rPr>
          <w:rFonts w:ascii="Arial" w:eastAsia="Arial" w:hAnsi="Arial" w:cs="Arial"/>
          <w:b/>
          <w:sz w:val="24"/>
          <w:szCs w:val="24"/>
          <w:lang w:val="es-CO"/>
        </w:rPr>
        <w:t>os</w:t>
      </w:r>
      <w:r w:rsidRPr="00013A01">
        <w:rPr>
          <w:rFonts w:ascii="Arial" w:eastAsia="Arial" w:hAnsi="Arial" w:cs="Arial"/>
          <w:b/>
          <w:spacing w:val="4"/>
          <w:sz w:val="24"/>
          <w:szCs w:val="24"/>
          <w:lang w:val="es-CO"/>
        </w:rPr>
        <w:t xml:space="preserve"> </w:t>
      </w:r>
      <w:r w:rsidRPr="00013A01">
        <w:rPr>
          <w:rFonts w:ascii="Arial" w:eastAsia="Arial" w:hAnsi="Arial" w:cs="Arial"/>
          <w:b/>
          <w:spacing w:val="-1"/>
          <w:sz w:val="24"/>
          <w:szCs w:val="24"/>
          <w:lang w:val="es-CO"/>
        </w:rPr>
        <w:t>ge</w:t>
      </w:r>
      <w:r w:rsidRPr="00013A01">
        <w:rPr>
          <w:rFonts w:ascii="Arial" w:eastAsia="Arial" w:hAnsi="Arial" w:cs="Arial"/>
          <w:b/>
          <w:spacing w:val="2"/>
          <w:sz w:val="24"/>
          <w:szCs w:val="24"/>
          <w:lang w:val="es-CO"/>
        </w:rPr>
        <w:t>n</w:t>
      </w:r>
      <w:r w:rsidRPr="00013A01">
        <w:rPr>
          <w:rFonts w:ascii="Arial" w:eastAsia="Arial" w:hAnsi="Arial" w:cs="Arial"/>
          <w:b/>
          <w:spacing w:val="-1"/>
          <w:sz w:val="24"/>
          <w:szCs w:val="24"/>
          <w:lang w:val="es-CO"/>
        </w:rPr>
        <w:t>e</w:t>
      </w:r>
      <w:r w:rsidRPr="00013A01">
        <w:rPr>
          <w:rFonts w:ascii="Arial" w:eastAsia="Arial" w:hAnsi="Arial" w:cs="Arial"/>
          <w:b/>
          <w:sz w:val="24"/>
          <w:szCs w:val="24"/>
          <w:lang w:val="es-CO"/>
        </w:rPr>
        <w:t>r</w:t>
      </w:r>
      <w:r w:rsidRPr="00013A01">
        <w:rPr>
          <w:rFonts w:ascii="Arial" w:eastAsia="Arial" w:hAnsi="Arial" w:cs="Arial"/>
          <w:b/>
          <w:spacing w:val="-1"/>
          <w:sz w:val="24"/>
          <w:szCs w:val="24"/>
          <w:lang w:val="es-CO"/>
        </w:rPr>
        <w:t>a</w:t>
      </w:r>
      <w:r w:rsidRPr="00013A01">
        <w:rPr>
          <w:rFonts w:ascii="Arial" w:eastAsia="Arial" w:hAnsi="Arial" w:cs="Arial"/>
          <w:b/>
          <w:sz w:val="24"/>
          <w:szCs w:val="24"/>
          <w:lang w:val="es-CO"/>
        </w:rPr>
        <w:t>l</w:t>
      </w:r>
      <w:r w:rsidR="00260935" w:rsidRPr="00013A01">
        <w:rPr>
          <w:rFonts w:ascii="Arial" w:eastAsia="Arial" w:hAnsi="Arial" w:cs="Arial"/>
          <w:b/>
          <w:sz w:val="24"/>
          <w:szCs w:val="24"/>
          <w:lang w:val="es-CO"/>
        </w:rPr>
        <w:t>es del área de Ciencias Políticas</w:t>
      </w:r>
      <w:r w:rsidRPr="00013A01">
        <w:rPr>
          <w:rFonts w:ascii="Arial" w:eastAsia="Arial" w:hAnsi="Arial" w:cs="Arial"/>
          <w:b/>
          <w:sz w:val="24"/>
          <w:szCs w:val="24"/>
          <w:lang w:val="es-CO"/>
        </w:rPr>
        <w:t>.</w:t>
      </w:r>
    </w:p>
    <w:p w14:paraId="4CDE65D7" w14:textId="77777777" w:rsidR="00D942F2" w:rsidRPr="00013A01" w:rsidRDefault="00D942F2" w:rsidP="00013A01">
      <w:pPr>
        <w:jc w:val="both"/>
        <w:rPr>
          <w:rFonts w:ascii="Arial" w:eastAsia="Arial" w:hAnsi="Arial" w:cs="Arial"/>
          <w:b/>
          <w:sz w:val="24"/>
          <w:szCs w:val="24"/>
          <w:lang w:val="es-CO"/>
        </w:rPr>
      </w:pPr>
    </w:p>
    <w:p w14:paraId="090A7CF5" w14:textId="4C0FF6C7" w:rsidR="00D942F2" w:rsidRPr="00013A01" w:rsidRDefault="00260935" w:rsidP="00013A01">
      <w:pPr>
        <w:jc w:val="both"/>
        <w:rPr>
          <w:rFonts w:ascii="Arial" w:eastAsia="Arial" w:hAnsi="Arial" w:cs="Arial"/>
          <w:spacing w:val="2"/>
          <w:sz w:val="24"/>
          <w:szCs w:val="24"/>
          <w:lang w:val="es-CO"/>
        </w:rPr>
      </w:pPr>
      <w:r w:rsidRPr="00013A01">
        <w:rPr>
          <w:rFonts w:ascii="Arial" w:eastAsia="Arial" w:hAnsi="Arial" w:cs="Arial"/>
          <w:spacing w:val="2"/>
          <w:sz w:val="24"/>
          <w:szCs w:val="24"/>
          <w:lang w:val="es-CO"/>
        </w:rPr>
        <w:t>El propósito general de este plan de estudio es fortalecer las competencias de los estudiantes en el ámbito de las ciencias económicas y políticas, a través de un enfoque pedagógico que busca desarrollar su capacidad de análisis crítico, comprensión profunda de los fenómenos socioeconómicos y políticos, y participación activa y reflexiva en la construcción de una ciudadanía informada y responsable.</w:t>
      </w:r>
    </w:p>
    <w:p w14:paraId="1B7AFD3F" w14:textId="77777777" w:rsidR="00260935" w:rsidRPr="00013A01" w:rsidRDefault="00260935" w:rsidP="00013A01">
      <w:pPr>
        <w:jc w:val="both"/>
        <w:rPr>
          <w:rFonts w:ascii="Arial" w:eastAsia="Arial" w:hAnsi="Arial" w:cs="Arial"/>
          <w:spacing w:val="2"/>
          <w:sz w:val="24"/>
          <w:szCs w:val="24"/>
          <w:lang w:val="es-CO"/>
        </w:rPr>
      </w:pPr>
    </w:p>
    <w:p w14:paraId="5BCED86D" w14:textId="77777777"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Los propósitos del área de Ciencias Políticas y Económicas son formar ciudadanos críticos y analíticos, capaces de comprender las relaciones entre el poder político y </w:t>
      </w:r>
      <w:r w:rsidRPr="00013A01">
        <w:rPr>
          <w:rFonts w:ascii="Arial" w:hAnsi="Arial" w:cs="Arial"/>
          <w:sz w:val="24"/>
          <w:szCs w:val="24"/>
          <w:lang w:val="es-CO"/>
        </w:rPr>
        <w:lastRenderedPageBreak/>
        <w:t xml:space="preserve">la economía, así como sus implicaciones en la sociedad. Busca desarrollar competencias ciudadanas y laborales, fomentando el análisis de problemáticas regionales, nacionales y globales, y promoviendo la participación activa en la construcción de una sociedad democrática. </w:t>
      </w:r>
    </w:p>
    <w:p w14:paraId="1BF30E1F" w14:textId="77777777" w:rsidR="00260935" w:rsidRPr="00013A01" w:rsidRDefault="00260935" w:rsidP="00013A01">
      <w:pPr>
        <w:jc w:val="both"/>
        <w:rPr>
          <w:rFonts w:ascii="Arial" w:hAnsi="Arial" w:cs="Arial"/>
          <w:sz w:val="24"/>
          <w:szCs w:val="24"/>
          <w:lang w:val="es-CO"/>
        </w:rPr>
      </w:pPr>
    </w:p>
    <w:p w14:paraId="2951A5F1" w14:textId="77777777"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En detalle, los propósitos incluyen:</w:t>
      </w:r>
    </w:p>
    <w:p w14:paraId="1DF1A0AB" w14:textId="77777777" w:rsidR="00260935" w:rsidRPr="00013A01" w:rsidRDefault="00260935" w:rsidP="00013A01">
      <w:pPr>
        <w:jc w:val="both"/>
        <w:rPr>
          <w:rFonts w:ascii="Arial" w:hAnsi="Arial" w:cs="Arial"/>
          <w:sz w:val="24"/>
          <w:szCs w:val="24"/>
          <w:lang w:val="es-CO"/>
        </w:rPr>
      </w:pPr>
    </w:p>
    <w:p w14:paraId="0E9E6E00" w14:textId="5A80E582"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Comprender la relación entre política y economía: Analizar cómo las decisiones políticas influyen en la economía y viceversa, y cómo estas interacciones afectan la vida de los ciudadanos. </w:t>
      </w:r>
    </w:p>
    <w:p w14:paraId="59AD7DF0" w14:textId="77777777" w:rsidR="00260935" w:rsidRPr="00013A01" w:rsidRDefault="00260935" w:rsidP="00013A01">
      <w:pPr>
        <w:jc w:val="both"/>
        <w:rPr>
          <w:rFonts w:ascii="Arial" w:hAnsi="Arial" w:cs="Arial"/>
          <w:sz w:val="24"/>
          <w:szCs w:val="24"/>
          <w:lang w:val="es-CO"/>
        </w:rPr>
      </w:pPr>
    </w:p>
    <w:p w14:paraId="57CB3DC1" w14:textId="7B7859E9"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Desarrollar competencias ciudadanas: Fomentar la participación activa en la vida política, el respeto por las instituciones democráticas y la capacidad de analizar críticamente las problemáticas sociales y políticas. </w:t>
      </w:r>
    </w:p>
    <w:p w14:paraId="531E41A5" w14:textId="77777777" w:rsidR="00260935" w:rsidRPr="00013A01" w:rsidRDefault="00260935" w:rsidP="00013A01">
      <w:pPr>
        <w:jc w:val="both"/>
        <w:rPr>
          <w:rFonts w:ascii="Arial" w:hAnsi="Arial" w:cs="Arial"/>
          <w:sz w:val="24"/>
          <w:szCs w:val="24"/>
          <w:lang w:val="es-CO"/>
        </w:rPr>
      </w:pPr>
    </w:p>
    <w:p w14:paraId="2C6B3EF7" w14:textId="243BB080"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Profundizar en teorías económicas y políticas: Estudiar las diferentes corrientes de pensamiento económico y político, sus orígenes históricos y sus implicaciones en el contexto actual. </w:t>
      </w:r>
    </w:p>
    <w:p w14:paraId="20EEF199" w14:textId="77777777" w:rsidR="00260935" w:rsidRPr="00013A01" w:rsidRDefault="00260935" w:rsidP="00013A01">
      <w:pPr>
        <w:jc w:val="both"/>
        <w:rPr>
          <w:rFonts w:ascii="Arial" w:hAnsi="Arial" w:cs="Arial"/>
          <w:sz w:val="24"/>
          <w:szCs w:val="24"/>
          <w:lang w:val="es-CO"/>
        </w:rPr>
      </w:pPr>
    </w:p>
    <w:p w14:paraId="31A5EE1C" w14:textId="47263BF8"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Analizar el impacto de las políticas públicas: Evaluar los efectos de las políticas económicas y sociales en la distribución de recursos, la calidad de vida de la población y el desarrollo sostenible. </w:t>
      </w:r>
    </w:p>
    <w:p w14:paraId="20D76AD8" w14:textId="77777777" w:rsidR="00260935" w:rsidRPr="00013A01" w:rsidRDefault="00260935" w:rsidP="00013A01">
      <w:pPr>
        <w:jc w:val="both"/>
        <w:rPr>
          <w:rFonts w:ascii="Arial" w:hAnsi="Arial" w:cs="Arial"/>
          <w:sz w:val="24"/>
          <w:szCs w:val="24"/>
          <w:lang w:val="es-CO"/>
        </w:rPr>
      </w:pPr>
    </w:p>
    <w:p w14:paraId="03F39690" w14:textId="56F85C5F"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Fomentar la conciencia geográfica, histórica y social: Comprender la evolución de las sociedades, sus estructuras políticas y económicas, y la diversidad cultural. </w:t>
      </w:r>
    </w:p>
    <w:p w14:paraId="32E3BC59" w14:textId="77777777"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Promover el pensamiento crítico y la capacidad de análisis:</w:t>
      </w:r>
    </w:p>
    <w:p w14:paraId="10FC87F9" w14:textId="77777777" w:rsidR="00260935" w:rsidRPr="00013A01" w:rsidRDefault="00260935" w:rsidP="00013A01">
      <w:pPr>
        <w:jc w:val="both"/>
        <w:rPr>
          <w:rFonts w:ascii="Arial" w:hAnsi="Arial" w:cs="Arial"/>
          <w:sz w:val="24"/>
          <w:szCs w:val="24"/>
          <w:lang w:val="es-CO"/>
        </w:rPr>
      </w:pPr>
    </w:p>
    <w:p w14:paraId="65BD7859" w14:textId="77777777"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 xml:space="preserve">Desarrollar habilidades para analizar información, formular argumentos sólidos, tomar decisiones informadas y participar activamente en debates públicos. </w:t>
      </w:r>
    </w:p>
    <w:p w14:paraId="323F42BC" w14:textId="77777777" w:rsidR="00887F7A" w:rsidRPr="00013A01" w:rsidRDefault="00887F7A" w:rsidP="00013A01">
      <w:pPr>
        <w:jc w:val="both"/>
        <w:rPr>
          <w:rFonts w:ascii="Arial" w:hAnsi="Arial" w:cs="Arial"/>
          <w:sz w:val="24"/>
          <w:szCs w:val="24"/>
          <w:lang w:val="es-CO"/>
        </w:rPr>
      </w:pPr>
    </w:p>
    <w:p w14:paraId="58522244" w14:textId="71C138BC" w:rsidR="00260935" w:rsidRPr="00013A01" w:rsidRDefault="00260935" w:rsidP="00013A01">
      <w:pPr>
        <w:jc w:val="both"/>
        <w:rPr>
          <w:rFonts w:ascii="Arial" w:hAnsi="Arial" w:cs="Arial"/>
          <w:sz w:val="24"/>
          <w:szCs w:val="24"/>
          <w:lang w:val="es-CO"/>
        </w:rPr>
      </w:pPr>
      <w:r w:rsidRPr="00013A01">
        <w:rPr>
          <w:rFonts w:ascii="Arial" w:hAnsi="Arial" w:cs="Arial"/>
          <w:sz w:val="24"/>
          <w:szCs w:val="24"/>
          <w:lang w:val="es-CO"/>
        </w:rPr>
        <w:t>Formar ciudadanos responsables y comprometidos:</w:t>
      </w:r>
      <w:r w:rsidR="00887F7A" w:rsidRPr="00013A01">
        <w:rPr>
          <w:rFonts w:ascii="Arial" w:hAnsi="Arial" w:cs="Arial"/>
          <w:sz w:val="24"/>
          <w:szCs w:val="24"/>
          <w:lang w:val="es-CO"/>
        </w:rPr>
        <w:t xml:space="preserve"> </w:t>
      </w:r>
      <w:r w:rsidRPr="00013A01">
        <w:rPr>
          <w:rFonts w:ascii="Arial" w:hAnsi="Arial" w:cs="Arial"/>
          <w:sz w:val="24"/>
          <w:szCs w:val="24"/>
          <w:lang w:val="es-CO"/>
        </w:rPr>
        <w:t>Inspirar a los estudiantes a ser agentes de cambio social, promoviendo la justicia, la equidad y la sostenibilidad.</w:t>
      </w:r>
    </w:p>
    <w:p w14:paraId="5DF9FA7C" w14:textId="77777777" w:rsidR="00015BE2" w:rsidRPr="00013A01" w:rsidRDefault="00015BE2" w:rsidP="00013A01">
      <w:pPr>
        <w:pStyle w:val="Prrafodelista"/>
        <w:ind w:left="360"/>
        <w:jc w:val="both"/>
        <w:rPr>
          <w:rFonts w:ascii="Arial" w:hAnsi="Arial" w:cs="Arial"/>
          <w:b/>
          <w:sz w:val="24"/>
          <w:szCs w:val="24"/>
          <w:lang w:val="es-CO"/>
        </w:rPr>
      </w:pPr>
    </w:p>
    <w:p w14:paraId="67232716" w14:textId="77777777" w:rsidR="00015BE2" w:rsidRPr="00013A01" w:rsidRDefault="00015BE2" w:rsidP="00013A01">
      <w:pPr>
        <w:pStyle w:val="Prrafodelista"/>
        <w:ind w:left="360"/>
        <w:jc w:val="both"/>
        <w:rPr>
          <w:rFonts w:ascii="Arial" w:eastAsia="Arial" w:hAnsi="Arial" w:cs="Arial"/>
          <w:b/>
          <w:sz w:val="24"/>
          <w:szCs w:val="24"/>
          <w:lang w:val="es-CO"/>
        </w:rPr>
      </w:pPr>
    </w:p>
    <w:p w14:paraId="06717D9E" w14:textId="3B9F56B8" w:rsidR="00015BE2" w:rsidRPr="00013A01" w:rsidRDefault="00D942F2" w:rsidP="00013A01">
      <w:pPr>
        <w:jc w:val="both"/>
        <w:rPr>
          <w:rFonts w:ascii="Arial" w:hAnsi="Arial" w:cs="Arial"/>
          <w:b/>
          <w:sz w:val="24"/>
          <w:szCs w:val="24"/>
          <w:lang w:val="es-CO"/>
        </w:rPr>
      </w:pPr>
      <w:r w:rsidRPr="00013A01">
        <w:rPr>
          <w:rFonts w:ascii="Arial" w:hAnsi="Arial" w:cs="Arial"/>
          <w:b/>
          <w:sz w:val="24"/>
          <w:szCs w:val="24"/>
          <w:lang w:val="es-CO"/>
        </w:rPr>
        <w:t xml:space="preserve">Propósitos del </w:t>
      </w:r>
      <w:r w:rsidR="00564AEC" w:rsidRPr="00013A01">
        <w:rPr>
          <w:rFonts w:ascii="Arial" w:hAnsi="Arial" w:cs="Arial"/>
          <w:b/>
          <w:sz w:val="24"/>
          <w:szCs w:val="24"/>
          <w:lang w:val="es-CO"/>
        </w:rPr>
        <w:t xml:space="preserve">área </w:t>
      </w:r>
      <w:r w:rsidR="00887F7A" w:rsidRPr="00013A01">
        <w:rPr>
          <w:rFonts w:ascii="Arial" w:hAnsi="Arial" w:cs="Arial"/>
          <w:b/>
          <w:sz w:val="24"/>
          <w:szCs w:val="24"/>
          <w:lang w:val="es-CO"/>
        </w:rPr>
        <w:t xml:space="preserve">de ciencias </w:t>
      </w:r>
      <w:proofErr w:type="gramStart"/>
      <w:r w:rsidR="00887F7A" w:rsidRPr="00013A01">
        <w:rPr>
          <w:rFonts w:ascii="Arial" w:hAnsi="Arial" w:cs="Arial"/>
          <w:b/>
          <w:sz w:val="24"/>
          <w:szCs w:val="24"/>
          <w:lang w:val="es-CO"/>
        </w:rPr>
        <w:t xml:space="preserve">políticas </w:t>
      </w:r>
      <w:r w:rsidR="00013A01">
        <w:rPr>
          <w:rFonts w:ascii="Arial" w:hAnsi="Arial" w:cs="Arial"/>
          <w:b/>
          <w:sz w:val="24"/>
          <w:szCs w:val="24"/>
          <w:lang w:val="es-CO"/>
        </w:rPr>
        <w:t xml:space="preserve"> p</w:t>
      </w:r>
      <w:r w:rsidRPr="00013A01">
        <w:rPr>
          <w:rFonts w:ascii="Arial" w:hAnsi="Arial" w:cs="Arial"/>
          <w:b/>
          <w:sz w:val="24"/>
          <w:szCs w:val="24"/>
          <w:lang w:val="es-CO"/>
        </w:rPr>
        <w:t>ara</w:t>
      </w:r>
      <w:proofErr w:type="gramEnd"/>
      <w:r w:rsidRPr="00013A01">
        <w:rPr>
          <w:rFonts w:ascii="Arial" w:hAnsi="Arial" w:cs="Arial"/>
          <w:b/>
          <w:sz w:val="24"/>
          <w:szCs w:val="24"/>
          <w:lang w:val="es-CO"/>
        </w:rPr>
        <w:t xml:space="preserve"> grado 10. </w:t>
      </w:r>
    </w:p>
    <w:p w14:paraId="71F997E4" w14:textId="77777777" w:rsidR="00CF07D4" w:rsidRPr="00013A01" w:rsidRDefault="00CF07D4" w:rsidP="00013A01">
      <w:pPr>
        <w:jc w:val="both"/>
        <w:rPr>
          <w:rFonts w:ascii="Arial" w:hAnsi="Arial" w:cs="Arial"/>
          <w:b/>
          <w:sz w:val="24"/>
          <w:szCs w:val="24"/>
          <w:lang w:val="es-CO"/>
        </w:rPr>
      </w:pPr>
    </w:p>
    <w:p w14:paraId="1BA269A7" w14:textId="77777777" w:rsidR="00FD3C0A" w:rsidRPr="00013A01" w:rsidRDefault="00FD3C0A" w:rsidP="00013A01">
      <w:pPr>
        <w:jc w:val="both"/>
        <w:rPr>
          <w:rFonts w:ascii="Arial" w:hAnsi="Arial" w:cs="Arial"/>
          <w:sz w:val="24"/>
          <w:szCs w:val="24"/>
          <w:lang w:val="es-CO"/>
        </w:rPr>
      </w:pPr>
      <w:r w:rsidRPr="00013A01">
        <w:rPr>
          <w:rFonts w:ascii="Arial" w:hAnsi="Arial" w:cs="Arial"/>
          <w:sz w:val="24"/>
          <w:szCs w:val="24"/>
          <w:lang w:val="es-CO"/>
        </w:rPr>
        <w:t xml:space="preserve">El propósito principal del área de Ciencias Políticas en grado 10 es formar ciudadanos con una comprensión crítica y reflexiva de la política y la sociedad, capaces de analizar fenómenos políticos y sociales, y de participar activamente en la vida democrática. Se busca desarrollar habilidades para analizar críticamente el poder, las instituciones políticas, las políticas públicas y el comportamiento político, tanto a nivel nacional como internacional. </w:t>
      </w:r>
    </w:p>
    <w:p w14:paraId="028204B3" w14:textId="77777777" w:rsidR="00FD3C0A" w:rsidRPr="00013A01" w:rsidRDefault="00FD3C0A" w:rsidP="00013A01">
      <w:pPr>
        <w:jc w:val="both"/>
        <w:rPr>
          <w:rFonts w:ascii="Arial" w:hAnsi="Arial" w:cs="Arial"/>
          <w:sz w:val="24"/>
          <w:szCs w:val="24"/>
          <w:lang w:val="es-CO"/>
        </w:rPr>
      </w:pPr>
    </w:p>
    <w:p w14:paraId="40BBE8BC" w14:textId="13E2E543" w:rsidR="00FD3C0A" w:rsidRPr="00013A01" w:rsidRDefault="00FD3C0A" w:rsidP="00013A01">
      <w:pPr>
        <w:jc w:val="both"/>
        <w:rPr>
          <w:rFonts w:ascii="Arial" w:hAnsi="Arial" w:cs="Arial"/>
          <w:sz w:val="24"/>
          <w:szCs w:val="24"/>
          <w:lang w:val="es-CO"/>
        </w:rPr>
      </w:pPr>
      <w:r w:rsidRPr="00013A01">
        <w:rPr>
          <w:rFonts w:ascii="Arial" w:hAnsi="Arial" w:cs="Arial"/>
          <w:sz w:val="24"/>
          <w:szCs w:val="24"/>
          <w:lang w:val="es-CO"/>
        </w:rPr>
        <w:t>Ciencias Políticas en grado 10 busca:</w:t>
      </w:r>
    </w:p>
    <w:p w14:paraId="50FAF3D5" w14:textId="77777777" w:rsidR="00FD3C0A" w:rsidRPr="00013A01" w:rsidRDefault="00FD3C0A" w:rsidP="00013A01">
      <w:pPr>
        <w:jc w:val="both"/>
        <w:rPr>
          <w:rFonts w:ascii="Arial" w:hAnsi="Arial" w:cs="Arial"/>
          <w:sz w:val="24"/>
          <w:szCs w:val="24"/>
          <w:lang w:val="es-CO"/>
        </w:rPr>
      </w:pPr>
    </w:p>
    <w:p w14:paraId="03DC4F90" w14:textId="4A98BFE5"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Comprender la relación entre política y economía:</w:t>
      </w:r>
    </w:p>
    <w:p w14:paraId="0B77335D" w14:textId="77777777" w:rsidR="00FD3C0A" w:rsidRPr="00013A01" w:rsidRDefault="00FD3C0A" w:rsidP="00013A01">
      <w:pPr>
        <w:pStyle w:val="Prrafodelista"/>
        <w:jc w:val="both"/>
        <w:rPr>
          <w:rFonts w:ascii="Arial" w:hAnsi="Arial" w:cs="Arial"/>
          <w:sz w:val="24"/>
          <w:szCs w:val="24"/>
          <w:lang w:val="es-CO"/>
        </w:rPr>
      </w:pPr>
    </w:p>
    <w:p w14:paraId="35E503EE" w14:textId="780B88CD"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lastRenderedPageBreak/>
        <w:t xml:space="preserve">Analizar cómo la política y la economía se entrelazan y cómo afectan la vida de los ciudadanos. </w:t>
      </w:r>
    </w:p>
    <w:p w14:paraId="16EA3225" w14:textId="77777777" w:rsidR="00FD3C0A" w:rsidRPr="00013A01" w:rsidRDefault="00FD3C0A" w:rsidP="00013A01">
      <w:pPr>
        <w:pStyle w:val="Prrafodelista"/>
        <w:jc w:val="both"/>
        <w:rPr>
          <w:rFonts w:ascii="Arial" w:hAnsi="Arial" w:cs="Arial"/>
          <w:sz w:val="24"/>
          <w:szCs w:val="24"/>
          <w:lang w:val="es-CO"/>
        </w:rPr>
      </w:pPr>
    </w:p>
    <w:p w14:paraId="778C9864" w14:textId="1ECA150F"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Analizar fenómenos políticos y sociales.</w:t>
      </w:r>
    </w:p>
    <w:p w14:paraId="2B358F43" w14:textId="77777777" w:rsidR="00FD3C0A" w:rsidRPr="00013A01" w:rsidRDefault="00FD3C0A" w:rsidP="00013A01">
      <w:pPr>
        <w:pStyle w:val="Prrafodelista"/>
        <w:jc w:val="both"/>
        <w:rPr>
          <w:rFonts w:ascii="Arial" w:hAnsi="Arial" w:cs="Arial"/>
          <w:sz w:val="24"/>
          <w:szCs w:val="24"/>
          <w:lang w:val="es-CO"/>
        </w:rPr>
      </w:pPr>
    </w:p>
    <w:p w14:paraId="50090E23" w14:textId="67BF2684"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 xml:space="preserve">Estudiar los procesos políticos, las instituciones, las ideologías y el comportamiento político para comprender cómo funcionan y cómo impactan en la sociedad. </w:t>
      </w:r>
    </w:p>
    <w:p w14:paraId="28A8F4BB" w14:textId="77777777" w:rsidR="00FD3C0A" w:rsidRPr="00013A01" w:rsidRDefault="00FD3C0A" w:rsidP="00013A01">
      <w:pPr>
        <w:pStyle w:val="Prrafodelista"/>
        <w:jc w:val="both"/>
        <w:rPr>
          <w:rFonts w:ascii="Arial" w:hAnsi="Arial" w:cs="Arial"/>
          <w:sz w:val="24"/>
          <w:szCs w:val="24"/>
          <w:lang w:val="es-CO"/>
        </w:rPr>
      </w:pPr>
    </w:p>
    <w:p w14:paraId="06702A49" w14:textId="795F6D7F"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Desarrollar habilidades de pensamiento crítico.</w:t>
      </w:r>
    </w:p>
    <w:p w14:paraId="5CF8A42F" w14:textId="77777777" w:rsidR="00FD3C0A" w:rsidRPr="00013A01" w:rsidRDefault="00FD3C0A" w:rsidP="00013A01">
      <w:pPr>
        <w:pStyle w:val="Prrafodelista"/>
        <w:jc w:val="both"/>
        <w:rPr>
          <w:rFonts w:ascii="Arial" w:hAnsi="Arial" w:cs="Arial"/>
          <w:sz w:val="24"/>
          <w:szCs w:val="24"/>
          <w:lang w:val="es-CO"/>
        </w:rPr>
      </w:pPr>
    </w:p>
    <w:p w14:paraId="1812F6A2" w14:textId="6E07ADC6"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 xml:space="preserve">Fomentar la capacidad de analizar la información de manera reflexiva, formular preguntas, identificar problemas y proponer soluciones. </w:t>
      </w:r>
    </w:p>
    <w:p w14:paraId="4AE95B12" w14:textId="77777777" w:rsidR="00FD3C0A" w:rsidRPr="00013A01" w:rsidRDefault="00FD3C0A" w:rsidP="00013A01">
      <w:pPr>
        <w:pStyle w:val="Prrafodelista"/>
        <w:jc w:val="both"/>
        <w:rPr>
          <w:rFonts w:ascii="Arial" w:hAnsi="Arial" w:cs="Arial"/>
          <w:sz w:val="24"/>
          <w:szCs w:val="24"/>
          <w:lang w:val="es-CO"/>
        </w:rPr>
      </w:pPr>
    </w:p>
    <w:p w14:paraId="65C938D0" w14:textId="367709F3"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 xml:space="preserve">Promover la participación ciudadana: Incentivar la participación activa de los estudiantes en la vida cívica y social, y en la toma de decisiones políticas. </w:t>
      </w:r>
    </w:p>
    <w:p w14:paraId="245301CD" w14:textId="77777777" w:rsidR="00FD3C0A" w:rsidRPr="00013A01" w:rsidRDefault="00FD3C0A" w:rsidP="00013A01">
      <w:pPr>
        <w:pStyle w:val="Prrafodelista"/>
        <w:jc w:val="both"/>
        <w:rPr>
          <w:rFonts w:ascii="Arial" w:hAnsi="Arial" w:cs="Arial"/>
          <w:sz w:val="24"/>
          <w:szCs w:val="24"/>
          <w:lang w:val="es-CO"/>
        </w:rPr>
      </w:pPr>
    </w:p>
    <w:p w14:paraId="492670CC" w14:textId="5B440D80"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 xml:space="preserve">Comprender la diversidad política: Reconocer y valorar la pluralidad de ideas políticas y la importancia del diálogo y el debate en una sociedad democrática. </w:t>
      </w:r>
    </w:p>
    <w:p w14:paraId="6F00256D" w14:textId="77777777" w:rsidR="00FD3C0A" w:rsidRPr="00013A01" w:rsidRDefault="00FD3C0A" w:rsidP="00013A01">
      <w:pPr>
        <w:pStyle w:val="Prrafodelista"/>
        <w:jc w:val="both"/>
        <w:rPr>
          <w:rFonts w:ascii="Arial" w:hAnsi="Arial" w:cs="Arial"/>
          <w:sz w:val="24"/>
          <w:szCs w:val="24"/>
          <w:lang w:val="es-CO"/>
        </w:rPr>
      </w:pPr>
    </w:p>
    <w:p w14:paraId="4E07304F" w14:textId="69597DF7"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 xml:space="preserve">Fomentar la responsabilidad social: Concienciar sobre la importancia de la ética y los valores en la participación política y en la construcción de una sociedad más justa y equitativa. </w:t>
      </w:r>
    </w:p>
    <w:p w14:paraId="70DBE6B7" w14:textId="77777777" w:rsidR="00FD3C0A" w:rsidRPr="00013A01" w:rsidRDefault="00FD3C0A" w:rsidP="00013A01">
      <w:pPr>
        <w:pStyle w:val="Prrafodelista"/>
        <w:jc w:val="both"/>
        <w:rPr>
          <w:rFonts w:ascii="Arial" w:hAnsi="Arial" w:cs="Arial"/>
          <w:sz w:val="24"/>
          <w:szCs w:val="24"/>
          <w:lang w:val="es-CO"/>
        </w:rPr>
      </w:pPr>
    </w:p>
    <w:p w14:paraId="1985A6A3" w14:textId="4470577C"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 xml:space="preserve">Analizar el impacto de la política en la vida cotidiana: Relacionar los conceptos teóricos con la realidad social y política que los rodea, para entender cómo la política afecta su entorno. </w:t>
      </w:r>
    </w:p>
    <w:p w14:paraId="55578492" w14:textId="77777777" w:rsidR="00FD3C0A" w:rsidRPr="00013A01" w:rsidRDefault="00FD3C0A" w:rsidP="00013A01">
      <w:pPr>
        <w:jc w:val="both"/>
        <w:rPr>
          <w:rFonts w:ascii="Arial" w:hAnsi="Arial" w:cs="Arial"/>
          <w:sz w:val="24"/>
          <w:szCs w:val="24"/>
          <w:lang w:val="es-CO"/>
        </w:rPr>
      </w:pPr>
    </w:p>
    <w:p w14:paraId="4C0A1FC5" w14:textId="6BCF9231" w:rsidR="00FD3C0A" w:rsidRPr="00013A01" w:rsidRDefault="00FD3C0A" w:rsidP="00347683">
      <w:pPr>
        <w:pStyle w:val="Prrafodelista"/>
        <w:numPr>
          <w:ilvl w:val="0"/>
          <w:numId w:val="9"/>
        </w:numPr>
        <w:jc w:val="both"/>
        <w:rPr>
          <w:rFonts w:ascii="Arial" w:hAnsi="Arial" w:cs="Arial"/>
          <w:sz w:val="24"/>
          <w:szCs w:val="24"/>
          <w:lang w:val="es-CO"/>
        </w:rPr>
      </w:pPr>
      <w:r w:rsidRPr="00013A01">
        <w:rPr>
          <w:rFonts w:ascii="Arial" w:hAnsi="Arial" w:cs="Arial"/>
          <w:sz w:val="24"/>
          <w:szCs w:val="24"/>
          <w:lang w:val="es-CO"/>
        </w:rPr>
        <w:t>Fomentar el análisis de fuentes de información: Desarrollar habilidades para evaluar críticamente diferentes fuentes de información sobre temas políticos y sociales.</w:t>
      </w:r>
    </w:p>
    <w:p w14:paraId="6F5C1784" w14:textId="77777777" w:rsidR="00FD3C0A" w:rsidRPr="00013A01" w:rsidRDefault="00FD3C0A" w:rsidP="00013A01">
      <w:pPr>
        <w:jc w:val="both"/>
        <w:rPr>
          <w:rFonts w:ascii="Arial" w:hAnsi="Arial" w:cs="Arial"/>
          <w:b/>
          <w:sz w:val="24"/>
          <w:szCs w:val="24"/>
          <w:lang w:val="es-CO"/>
        </w:rPr>
      </w:pPr>
    </w:p>
    <w:p w14:paraId="38A4FE4F" w14:textId="3D7DEBA0" w:rsidR="00A13F4A" w:rsidRPr="00013A01" w:rsidRDefault="00D942F2" w:rsidP="00013A01">
      <w:pPr>
        <w:jc w:val="both"/>
        <w:rPr>
          <w:rFonts w:ascii="Arial" w:hAnsi="Arial" w:cs="Arial"/>
          <w:b/>
          <w:sz w:val="24"/>
          <w:szCs w:val="24"/>
          <w:lang w:val="es-CO"/>
        </w:rPr>
      </w:pPr>
      <w:r w:rsidRPr="00013A01">
        <w:rPr>
          <w:rFonts w:ascii="Arial" w:hAnsi="Arial" w:cs="Arial"/>
          <w:b/>
          <w:sz w:val="24"/>
          <w:szCs w:val="24"/>
          <w:lang w:val="es-CO"/>
        </w:rPr>
        <w:t xml:space="preserve">Propósitos del </w:t>
      </w:r>
      <w:r w:rsidR="00564AEC" w:rsidRPr="00013A01">
        <w:rPr>
          <w:rFonts w:ascii="Arial" w:hAnsi="Arial" w:cs="Arial"/>
          <w:b/>
          <w:sz w:val="24"/>
          <w:szCs w:val="24"/>
          <w:lang w:val="es-CO"/>
        </w:rPr>
        <w:t xml:space="preserve">área de </w:t>
      </w:r>
      <w:r w:rsidR="00013A01">
        <w:rPr>
          <w:rFonts w:ascii="Arial" w:hAnsi="Arial" w:cs="Arial"/>
          <w:b/>
          <w:sz w:val="24"/>
          <w:szCs w:val="24"/>
          <w:lang w:val="es-CO"/>
        </w:rPr>
        <w:t>Ciencias Políticas p</w:t>
      </w:r>
      <w:r w:rsidRPr="00013A01">
        <w:rPr>
          <w:rFonts w:ascii="Arial" w:hAnsi="Arial" w:cs="Arial"/>
          <w:b/>
          <w:sz w:val="24"/>
          <w:szCs w:val="24"/>
          <w:lang w:val="es-CO"/>
        </w:rPr>
        <w:t>ara grado 11</w:t>
      </w:r>
      <w:r w:rsidR="00A13F4A" w:rsidRPr="00013A01">
        <w:rPr>
          <w:rFonts w:ascii="Arial" w:hAnsi="Arial" w:cs="Arial"/>
          <w:b/>
          <w:sz w:val="24"/>
          <w:szCs w:val="24"/>
          <w:lang w:val="es-CO"/>
        </w:rPr>
        <w:t>.</w:t>
      </w:r>
    </w:p>
    <w:p w14:paraId="3AFF1FA2" w14:textId="77777777" w:rsidR="00FD3C0A" w:rsidRPr="00013A01" w:rsidRDefault="00FD3C0A" w:rsidP="00013A01">
      <w:pPr>
        <w:jc w:val="both"/>
        <w:rPr>
          <w:rFonts w:ascii="Arial" w:hAnsi="Arial" w:cs="Arial"/>
          <w:b/>
          <w:sz w:val="24"/>
          <w:szCs w:val="24"/>
          <w:lang w:val="es-CO"/>
        </w:rPr>
      </w:pPr>
    </w:p>
    <w:p w14:paraId="49063E6B" w14:textId="77777777" w:rsidR="00FD3C0A" w:rsidRPr="00013A01" w:rsidRDefault="00FD3C0A" w:rsidP="00013A01">
      <w:pPr>
        <w:jc w:val="both"/>
        <w:rPr>
          <w:rFonts w:ascii="Arial" w:hAnsi="Arial" w:cs="Arial"/>
          <w:sz w:val="24"/>
          <w:szCs w:val="24"/>
          <w:lang w:val="es-CO"/>
        </w:rPr>
      </w:pPr>
      <w:r w:rsidRPr="00013A01">
        <w:rPr>
          <w:rFonts w:ascii="Arial" w:hAnsi="Arial" w:cs="Arial"/>
          <w:sz w:val="24"/>
          <w:szCs w:val="24"/>
          <w:lang w:val="es-CO"/>
        </w:rPr>
        <w:t xml:space="preserve">El propósito principal del área de Ciencias Políticas en grado 11 es desarrollar en los estudiantes una comprensión profunda de los sistemas políticos, las instituciones, los procesos y las relaciones de poder, tanto a nivel nacional como internacional, así como fomentar su participación activa y responsable en la vida ciudadana. </w:t>
      </w:r>
    </w:p>
    <w:p w14:paraId="2C8B91A8" w14:textId="77777777" w:rsidR="00FD3C0A" w:rsidRPr="00013A01" w:rsidRDefault="00FD3C0A" w:rsidP="00013A01">
      <w:pPr>
        <w:jc w:val="both"/>
        <w:rPr>
          <w:rFonts w:ascii="Arial" w:hAnsi="Arial" w:cs="Arial"/>
          <w:sz w:val="24"/>
          <w:szCs w:val="24"/>
          <w:lang w:val="es-CO"/>
        </w:rPr>
      </w:pPr>
    </w:p>
    <w:p w14:paraId="0F9571DB" w14:textId="77777777" w:rsidR="00FD3C0A" w:rsidRPr="00013A01" w:rsidRDefault="00FD3C0A" w:rsidP="00013A01">
      <w:pPr>
        <w:jc w:val="both"/>
        <w:rPr>
          <w:rFonts w:ascii="Arial" w:hAnsi="Arial" w:cs="Arial"/>
          <w:sz w:val="24"/>
          <w:szCs w:val="24"/>
          <w:lang w:val="es-CO"/>
        </w:rPr>
      </w:pPr>
      <w:r w:rsidRPr="00013A01">
        <w:rPr>
          <w:rFonts w:ascii="Arial" w:hAnsi="Arial" w:cs="Arial"/>
          <w:sz w:val="24"/>
          <w:szCs w:val="24"/>
          <w:lang w:val="es-CO"/>
        </w:rPr>
        <w:t>En detalle, el área busca:</w:t>
      </w:r>
    </w:p>
    <w:p w14:paraId="015F9D65" w14:textId="77777777" w:rsidR="00FD3C0A" w:rsidRPr="00013A01" w:rsidRDefault="00FD3C0A" w:rsidP="00013A01">
      <w:pPr>
        <w:jc w:val="both"/>
        <w:rPr>
          <w:rFonts w:ascii="Arial" w:hAnsi="Arial" w:cs="Arial"/>
          <w:sz w:val="24"/>
          <w:szCs w:val="24"/>
          <w:lang w:val="es-CO"/>
        </w:rPr>
      </w:pPr>
    </w:p>
    <w:p w14:paraId="20D381E7" w14:textId="77777777"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Comprender los sistemas políticos: Los estudiantes analizarán diferentes tipos de sistemas políticos, como democracias, dictaduras, y regímenes mixtos, sus características, fortalezas y debilidades, y cómo funcionan en la práctica.</w:t>
      </w:r>
    </w:p>
    <w:p w14:paraId="733D9002" w14:textId="6D2B48FE" w:rsidR="00FD3C0A" w:rsidRPr="00013A01" w:rsidRDefault="00FD3C0A" w:rsidP="00013A01">
      <w:pPr>
        <w:pStyle w:val="Prrafodelista"/>
        <w:jc w:val="both"/>
        <w:rPr>
          <w:rFonts w:ascii="Arial" w:hAnsi="Arial" w:cs="Arial"/>
          <w:sz w:val="24"/>
          <w:szCs w:val="24"/>
          <w:lang w:val="es-CO"/>
        </w:rPr>
      </w:pPr>
      <w:r w:rsidRPr="00013A01">
        <w:rPr>
          <w:rFonts w:ascii="Arial" w:hAnsi="Arial" w:cs="Arial"/>
          <w:sz w:val="24"/>
          <w:szCs w:val="24"/>
          <w:lang w:val="es-CO"/>
        </w:rPr>
        <w:lastRenderedPageBreak/>
        <w:t xml:space="preserve"> </w:t>
      </w:r>
    </w:p>
    <w:p w14:paraId="1BCA9870" w14:textId="6FFC626F"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Analizar el poder y la autoridad: Se estudiarán las diferentes fuentes de poder, cómo se distribuye y ejerce, y cómo afecta a la sociedad y a los individuos. </w:t>
      </w:r>
    </w:p>
    <w:p w14:paraId="6BB32DAF" w14:textId="77777777" w:rsidR="00FD3C0A" w:rsidRPr="00013A01" w:rsidRDefault="00FD3C0A" w:rsidP="00013A01">
      <w:pPr>
        <w:pStyle w:val="Prrafodelista"/>
        <w:jc w:val="both"/>
        <w:rPr>
          <w:rFonts w:ascii="Arial" w:hAnsi="Arial" w:cs="Arial"/>
          <w:sz w:val="24"/>
          <w:szCs w:val="24"/>
          <w:lang w:val="es-CO"/>
        </w:rPr>
      </w:pPr>
    </w:p>
    <w:p w14:paraId="4646AFF8" w14:textId="6D3EB29E"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Estudiar las instituciones políticas: Los estudiantes conocerán el funcionamiento de instituciones como el gobierno, el parlamento, los partidos políticos, los sistemas electorales y el sistema judicial. </w:t>
      </w:r>
    </w:p>
    <w:p w14:paraId="15FDF57D" w14:textId="77777777" w:rsidR="00FD3C0A" w:rsidRPr="00013A01" w:rsidRDefault="00FD3C0A" w:rsidP="00013A01">
      <w:pPr>
        <w:pStyle w:val="Prrafodelista"/>
        <w:jc w:val="both"/>
        <w:rPr>
          <w:rFonts w:ascii="Arial" w:hAnsi="Arial" w:cs="Arial"/>
          <w:sz w:val="24"/>
          <w:szCs w:val="24"/>
          <w:lang w:val="es-CO"/>
        </w:rPr>
      </w:pPr>
    </w:p>
    <w:p w14:paraId="20D9882D" w14:textId="0068161B"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Analizar las políticas públicas: Se examinarán los procesos de formulación, implementación y evaluación de políticas públicas en áreas como salud, educación, economía y medio ambiente. </w:t>
      </w:r>
    </w:p>
    <w:p w14:paraId="0940F651" w14:textId="77777777" w:rsidR="00FD3C0A" w:rsidRPr="00013A01" w:rsidRDefault="00FD3C0A" w:rsidP="00013A01">
      <w:pPr>
        <w:pStyle w:val="Prrafodelista"/>
        <w:jc w:val="both"/>
        <w:rPr>
          <w:rFonts w:ascii="Arial" w:hAnsi="Arial" w:cs="Arial"/>
          <w:sz w:val="24"/>
          <w:szCs w:val="24"/>
          <w:lang w:val="es-CO"/>
        </w:rPr>
      </w:pPr>
    </w:p>
    <w:p w14:paraId="5449D9F9" w14:textId="6CFEF6C3"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Comprender las relaciones internacionales: Se estudiarán las relaciones entre estados, organizaciones internacionales, y los desafíos globales como la guerra, la paz, el comercio internacional y el cambio climático. </w:t>
      </w:r>
    </w:p>
    <w:p w14:paraId="0B427B83" w14:textId="77777777" w:rsidR="00FD3C0A" w:rsidRPr="00013A01" w:rsidRDefault="00FD3C0A" w:rsidP="00013A01">
      <w:pPr>
        <w:pStyle w:val="Prrafodelista"/>
        <w:jc w:val="both"/>
        <w:rPr>
          <w:rFonts w:ascii="Arial" w:hAnsi="Arial" w:cs="Arial"/>
          <w:sz w:val="24"/>
          <w:szCs w:val="24"/>
          <w:lang w:val="es-CO"/>
        </w:rPr>
      </w:pPr>
    </w:p>
    <w:p w14:paraId="303C0511" w14:textId="16E97B94"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Desarrollar habilidades de pensamiento crítico: Se fomentará la capacidad de analizar información, evaluar argumentos, formular preguntas relevantes y tomar decisiones informadas sobre asuntos políticos y sociales. </w:t>
      </w:r>
    </w:p>
    <w:p w14:paraId="043CF242" w14:textId="77777777" w:rsidR="00FD3C0A" w:rsidRPr="00013A01" w:rsidRDefault="00FD3C0A" w:rsidP="00013A01">
      <w:pPr>
        <w:pStyle w:val="Prrafodelista"/>
        <w:jc w:val="both"/>
        <w:rPr>
          <w:rFonts w:ascii="Arial" w:hAnsi="Arial" w:cs="Arial"/>
          <w:sz w:val="24"/>
          <w:szCs w:val="24"/>
          <w:lang w:val="es-CO"/>
        </w:rPr>
      </w:pPr>
    </w:p>
    <w:p w14:paraId="099B2E54" w14:textId="460211DA"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Fomentar la participación ciudadana: Se promoverá la participación activa en la vida pública, el ejercicio de los derechos y deberes ciudadanos, y la construcción de una sociedad más justa y democrática. </w:t>
      </w:r>
    </w:p>
    <w:p w14:paraId="60C62055" w14:textId="77777777" w:rsidR="00FD3C0A" w:rsidRPr="00013A01" w:rsidRDefault="00FD3C0A" w:rsidP="00013A01">
      <w:pPr>
        <w:pStyle w:val="Prrafodelista"/>
        <w:jc w:val="both"/>
        <w:rPr>
          <w:rFonts w:ascii="Arial" w:hAnsi="Arial" w:cs="Arial"/>
          <w:sz w:val="24"/>
          <w:szCs w:val="24"/>
          <w:lang w:val="es-CO"/>
        </w:rPr>
      </w:pPr>
    </w:p>
    <w:p w14:paraId="214CF521" w14:textId="3CA4EE6B"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Comprender las ideologías políticas: Se analizarán diferentes ideologías políticas como el liberalismo, el socialismo, el conservadurismo y sus implicaciones en la sociedad. </w:t>
      </w:r>
    </w:p>
    <w:p w14:paraId="65CF16A7" w14:textId="77777777" w:rsidR="00FD3C0A" w:rsidRPr="00013A01" w:rsidRDefault="00FD3C0A" w:rsidP="00013A01">
      <w:pPr>
        <w:pStyle w:val="Prrafodelista"/>
        <w:jc w:val="both"/>
        <w:rPr>
          <w:rFonts w:ascii="Arial" w:hAnsi="Arial" w:cs="Arial"/>
          <w:sz w:val="24"/>
          <w:szCs w:val="24"/>
          <w:lang w:val="es-CO"/>
        </w:rPr>
      </w:pPr>
    </w:p>
    <w:p w14:paraId="52E81728" w14:textId="46816510"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Analizar el papel de los medios de comunicación: Se estudiará cómo los medios de comunicación influyen en la opinión pública, la formación de actitudes políticas y la participación ciudadana. </w:t>
      </w:r>
    </w:p>
    <w:p w14:paraId="2CCD3E29" w14:textId="72D0F5B7"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Comprender la relación entre política y economía: Se analizarán las interacciones entre los sistemas políticos y económicos, cómo se influyen mutuamente y cómo afectan a la sociedad. </w:t>
      </w:r>
    </w:p>
    <w:p w14:paraId="4B2C1637" w14:textId="77777777" w:rsidR="00FD3C0A" w:rsidRPr="00013A01" w:rsidRDefault="00FD3C0A" w:rsidP="00013A01">
      <w:pPr>
        <w:ind w:left="360"/>
        <w:jc w:val="both"/>
        <w:rPr>
          <w:rFonts w:ascii="Arial" w:hAnsi="Arial" w:cs="Arial"/>
          <w:sz w:val="24"/>
          <w:szCs w:val="24"/>
          <w:lang w:val="es-CO"/>
        </w:rPr>
      </w:pPr>
    </w:p>
    <w:p w14:paraId="58D6828F" w14:textId="1A44CBF7"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 xml:space="preserve">Analizar el papel de los movimientos sociales: Se estudiarán los movimientos sociales y su impacto en la transformación de las sociedades. </w:t>
      </w:r>
    </w:p>
    <w:p w14:paraId="6F24DD87" w14:textId="77777777" w:rsidR="00FD3C0A" w:rsidRPr="00013A01" w:rsidRDefault="00FD3C0A" w:rsidP="00013A01">
      <w:pPr>
        <w:pStyle w:val="Prrafodelista"/>
        <w:jc w:val="both"/>
        <w:rPr>
          <w:rFonts w:ascii="Arial" w:hAnsi="Arial" w:cs="Arial"/>
          <w:sz w:val="24"/>
          <w:szCs w:val="24"/>
          <w:lang w:val="es-CO"/>
        </w:rPr>
      </w:pPr>
    </w:p>
    <w:p w14:paraId="385B95B8" w14:textId="0F36A619" w:rsidR="00FD3C0A" w:rsidRPr="00013A01" w:rsidRDefault="00FD3C0A" w:rsidP="00347683">
      <w:pPr>
        <w:pStyle w:val="Prrafodelista"/>
        <w:numPr>
          <w:ilvl w:val="0"/>
          <w:numId w:val="10"/>
        </w:numPr>
        <w:jc w:val="both"/>
        <w:rPr>
          <w:rFonts w:ascii="Arial" w:hAnsi="Arial" w:cs="Arial"/>
          <w:sz w:val="24"/>
          <w:szCs w:val="24"/>
          <w:lang w:val="es-CO"/>
        </w:rPr>
      </w:pPr>
      <w:r w:rsidRPr="00013A01">
        <w:rPr>
          <w:rFonts w:ascii="Arial" w:hAnsi="Arial" w:cs="Arial"/>
          <w:sz w:val="24"/>
          <w:szCs w:val="24"/>
          <w:lang w:val="es-CO"/>
        </w:rPr>
        <w:t>Comprender la importancia de la ética en la política: Se reflexionará sobre la ética y la moralidad en el ejercicio del poder, la toma de decisiones políticas y la participación ciudadana.</w:t>
      </w:r>
    </w:p>
    <w:p w14:paraId="686D6D47" w14:textId="77777777" w:rsidR="00FD3C0A" w:rsidRPr="00013A01" w:rsidRDefault="00FD3C0A" w:rsidP="00013A01">
      <w:pPr>
        <w:jc w:val="both"/>
        <w:rPr>
          <w:rFonts w:ascii="Arial" w:hAnsi="Arial" w:cs="Arial"/>
          <w:b/>
          <w:sz w:val="24"/>
          <w:szCs w:val="24"/>
          <w:lang w:val="es-CO"/>
        </w:rPr>
      </w:pPr>
    </w:p>
    <w:p w14:paraId="5FDB28B0" w14:textId="6ACE9C85" w:rsidR="00A13F4A" w:rsidRDefault="00A13F4A" w:rsidP="00013A01">
      <w:pPr>
        <w:jc w:val="both"/>
        <w:rPr>
          <w:rFonts w:ascii="Arial" w:hAnsi="Arial" w:cs="Arial"/>
          <w:b/>
          <w:sz w:val="24"/>
          <w:szCs w:val="24"/>
          <w:lang w:val="es-CO"/>
        </w:rPr>
      </w:pPr>
    </w:p>
    <w:p w14:paraId="135785B1" w14:textId="1FB09605" w:rsidR="00013A01" w:rsidRDefault="00013A01" w:rsidP="00013A01">
      <w:pPr>
        <w:jc w:val="both"/>
        <w:rPr>
          <w:rFonts w:ascii="Arial" w:hAnsi="Arial" w:cs="Arial"/>
          <w:b/>
          <w:sz w:val="24"/>
          <w:szCs w:val="24"/>
          <w:lang w:val="es-CO"/>
        </w:rPr>
      </w:pPr>
    </w:p>
    <w:p w14:paraId="5477F291" w14:textId="18A179B9" w:rsidR="00013A01" w:rsidRDefault="00013A01" w:rsidP="00013A01">
      <w:pPr>
        <w:jc w:val="both"/>
        <w:rPr>
          <w:rFonts w:ascii="Arial" w:hAnsi="Arial" w:cs="Arial"/>
          <w:b/>
          <w:sz w:val="24"/>
          <w:szCs w:val="24"/>
          <w:lang w:val="es-CO"/>
        </w:rPr>
      </w:pPr>
    </w:p>
    <w:p w14:paraId="05C767E8" w14:textId="77777777" w:rsidR="00013A01" w:rsidRPr="00013A01" w:rsidRDefault="00013A01" w:rsidP="00013A01">
      <w:pPr>
        <w:jc w:val="both"/>
        <w:rPr>
          <w:rFonts w:ascii="Arial" w:hAnsi="Arial" w:cs="Arial"/>
          <w:b/>
          <w:sz w:val="24"/>
          <w:szCs w:val="24"/>
          <w:lang w:val="es-CO"/>
        </w:rPr>
      </w:pPr>
    </w:p>
    <w:p w14:paraId="11C66140" w14:textId="68BD6183" w:rsidR="00B03E51" w:rsidRPr="00013A01" w:rsidRDefault="00B03E51" w:rsidP="00013A01">
      <w:pPr>
        <w:pStyle w:val="Prrafodelista"/>
        <w:numPr>
          <w:ilvl w:val="0"/>
          <w:numId w:val="1"/>
        </w:numPr>
        <w:spacing w:before="29"/>
        <w:jc w:val="both"/>
        <w:rPr>
          <w:rFonts w:ascii="Arial" w:eastAsia="Arial" w:hAnsi="Arial" w:cs="Arial"/>
          <w:b/>
          <w:sz w:val="24"/>
          <w:szCs w:val="24"/>
          <w:lang w:val="es-CO"/>
        </w:rPr>
      </w:pPr>
      <w:r w:rsidRPr="00013A01">
        <w:rPr>
          <w:rFonts w:ascii="Arial" w:eastAsia="Arial" w:hAnsi="Arial" w:cs="Arial"/>
          <w:b/>
          <w:sz w:val="24"/>
          <w:szCs w:val="24"/>
          <w:lang w:val="es-CO"/>
        </w:rPr>
        <w:lastRenderedPageBreak/>
        <w:t>MA</w:t>
      </w:r>
      <w:r w:rsidRPr="00013A01">
        <w:rPr>
          <w:rFonts w:ascii="Arial" w:eastAsia="Arial" w:hAnsi="Arial" w:cs="Arial"/>
          <w:b/>
          <w:spacing w:val="-1"/>
          <w:sz w:val="24"/>
          <w:szCs w:val="24"/>
          <w:lang w:val="es-CO"/>
        </w:rPr>
        <w:t>RC</w:t>
      </w:r>
      <w:r w:rsidRPr="00013A01">
        <w:rPr>
          <w:rFonts w:ascii="Arial" w:eastAsia="Arial" w:hAnsi="Arial" w:cs="Arial"/>
          <w:b/>
          <w:sz w:val="24"/>
          <w:szCs w:val="24"/>
          <w:lang w:val="es-CO"/>
        </w:rPr>
        <w:t>O</w:t>
      </w:r>
      <w:r w:rsidRPr="00013A01">
        <w:rPr>
          <w:rFonts w:ascii="Arial" w:eastAsia="Arial" w:hAnsi="Arial" w:cs="Arial"/>
          <w:b/>
          <w:spacing w:val="2"/>
          <w:sz w:val="24"/>
          <w:szCs w:val="24"/>
          <w:lang w:val="es-CO"/>
        </w:rPr>
        <w:t xml:space="preserve"> </w:t>
      </w:r>
      <w:r w:rsidRPr="00013A01">
        <w:rPr>
          <w:rFonts w:ascii="Arial" w:eastAsia="Arial" w:hAnsi="Arial" w:cs="Arial"/>
          <w:b/>
          <w:spacing w:val="-1"/>
          <w:sz w:val="24"/>
          <w:szCs w:val="24"/>
          <w:lang w:val="es-CO"/>
        </w:rPr>
        <w:t>L</w:t>
      </w:r>
      <w:r w:rsidRPr="00013A01">
        <w:rPr>
          <w:rFonts w:ascii="Arial" w:eastAsia="Arial" w:hAnsi="Arial" w:cs="Arial"/>
          <w:b/>
          <w:sz w:val="24"/>
          <w:szCs w:val="24"/>
          <w:lang w:val="es-CO"/>
        </w:rPr>
        <w:t>E</w:t>
      </w:r>
      <w:r w:rsidRPr="00013A01">
        <w:rPr>
          <w:rFonts w:ascii="Arial" w:eastAsia="Arial" w:hAnsi="Arial" w:cs="Arial"/>
          <w:b/>
          <w:spacing w:val="1"/>
          <w:sz w:val="24"/>
          <w:szCs w:val="24"/>
          <w:lang w:val="es-CO"/>
        </w:rPr>
        <w:t>G</w:t>
      </w:r>
      <w:r w:rsidRPr="00013A01">
        <w:rPr>
          <w:rFonts w:ascii="Arial" w:eastAsia="Arial" w:hAnsi="Arial" w:cs="Arial"/>
          <w:b/>
          <w:sz w:val="24"/>
          <w:szCs w:val="24"/>
          <w:lang w:val="es-CO"/>
        </w:rPr>
        <w:t>AL</w:t>
      </w:r>
      <w:r w:rsidR="00AA7DB3" w:rsidRPr="00013A01">
        <w:rPr>
          <w:rFonts w:ascii="Arial" w:eastAsia="Arial" w:hAnsi="Arial" w:cs="Arial"/>
          <w:b/>
          <w:sz w:val="24"/>
          <w:szCs w:val="24"/>
          <w:lang w:val="es-CO"/>
        </w:rPr>
        <w:t>.</w:t>
      </w:r>
    </w:p>
    <w:p w14:paraId="3526BF52" w14:textId="77777777" w:rsidR="00AA7DB3" w:rsidRPr="00013A01" w:rsidRDefault="00AA7DB3" w:rsidP="00013A01">
      <w:pPr>
        <w:pStyle w:val="Prrafodelista"/>
        <w:spacing w:before="29"/>
        <w:jc w:val="both"/>
        <w:rPr>
          <w:rFonts w:ascii="Arial" w:eastAsia="Arial" w:hAnsi="Arial" w:cs="Arial"/>
          <w:b/>
          <w:sz w:val="24"/>
          <w:szCs w:val="24"/>
          <w:lang w:val="es-CO"/>
        </w:rPr>
      </w:pPr>
    </w:p>
    <w:p w14:paraId="5B1E5B4E"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El diseño y desarrollo del plan de estudios para las asignaturas de Ciencias Económicas y Políticas en Colombia, departamento de Antioquia, municipio de Salgar, se fundamenta en un marco legal robusto que garantiza su alineación con los principios constitucionales, la legislación educativa vigente y las políticas públicas nacionales. A continuación, se presenta un compendio de las normativas más relevantes que sustentan este proceso:</w:t>
      </w:r>
    </w:p>
    <w:p w14:paraId="36A1A218" w14:textId="77777777" w:rsidR="00CF07D4" w:rsidRPr="00013A01" w:rsidRDefault="00CF07D4" w:rsidP="00013A01">
      <w:pPr>
        <w:spacing w:before="100" w:beforeAutospacing="1" w:after="100" w:afterAutospacing="1"/>
        <w:jc w:val="both"/>
        <w:outlineLvl w:val="2"/>
        <w:rPr>
          <w:rStyle w:val="nfasissutil"/>
          <w:rFonts w:ascii="Arial" w:hAnsi="Arial" w:cs="Arial"/>
          <w:b/>
          <w:i w:val="0"/>
          <w:sz w:val="24"/>
          <w:szCs w:val="24"/>
          <w:lang w:val="es-CO" w:eastAsia="es-CO"/>
        </w:rPr>
      </w:pPr>
      <w:r w:rsidRPr="00013A01">
        <w:rPr>
          <w:rStyle w:val="nfasissutil"/>
          <w:rFonts w:ascii="Arial" w:hAnsi="Arial" w:cs="Arial"/>
          <w:b/>
          <w:i w:val="0"/>
          <w:sz w:val="24"/>
          <w:szCs w:val="24"/>
          <w:lang w:val="es-CO" w:eastAsia="es-CO"/>
        </w:rPr>
        <w:t>1. Constitución Política de Colombia (1991)</w:t>
      </w:r>
    </w:p>
    <w:p w14:paraId="71D435A1"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 xml:space="preserve">La Constitución establece que la educación es un derecho fundamental y un servicio público con función social. En particular, el </w:t>
      </w:r>
      <w:r w:rsidRPr="00013A01">
        <w:rPr>
          <w:rStyle w:val="nfasissutil"/>
          <w:rFonts w:ascii="Arial" w:hAnsi="Arial" w:cs="Arial"/>
          <w:b/>
          <w:i w:val="0"/>
          <w:sz w:val="24"/>
          <w:szCs w:val="24"/>
          <w:lang w:val="es-CO" w:eastAsia="es-CO"/>
        </w:rPr>
        <w:t>artículo 67</w:t>
      </w:r>
      <w:r w:rsidRPr="00013A01">
        <w:rPr>
          <w:rStyle w:val="nfasissutil"/>
          <w:rFonts w:ascii="Arial" w:hAnsi="Arial" w:cs="Arial"/>
          <w:i w:val="0"/>
          <w:sz w:val="24"/>
          <w:szCs w:val="24"/>
          <w:lang w:val="es-CO" w:eastAsia="es-CO"/>
        </w:rPr>
        <w:t xml:space="preserve"> señala que: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w:t>
      </w:r>
    </w:p>
    <w:p w14:paraId="751A4331"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Este precepto subraya la importancia de una formación integral que incluya las ciencias económicas y políticas como componentes esenciales para el desarrollo de una ciudadanía crítica y participativa.</w:t>
      </w:r>
    </w:p>
    <w:p w14:paraId="0B90A99D" w14:textId="77777777" w:rsidR="00CF07D4" w:rsidRPr="00013A01" w:rsidRDefault="00CF07D4" w:rsidP="00013A01">
      <w:pPr>
        <w:spacing w:before="100" w:beforeAutospacing="1" w:after="100" w:afterAutospacing="1"/>
        <w:jc w:val="both"/>
        <w:outlineLvl w:val="2"/>
        <w:rPr>
          <w:rStyle w:val="nfasissutil"/>
          <w:rFonts w:ascii="Arial" w:hAnsi="Arial" w:cs="Arial"/>
          <w:b/>
          <w:i w:val="0"/>
          <w:sz w:val="24"/>
          <w:szCs w:val="24"/>
          <w:lang w:val="es-CO" w:eastAsia="es-CO"/>
        </w:rPr>
      </w:pPr>
      <w:r w:rsidRPr="00013A01">
        <w:rPr>
          <w:rStyle w:val="nfasissutil"/>
          <w:rFonts w:ascii="Arial" w:hAnsi="Arial" w:cs="Arial"/>
          <w:b/>
          <w:i w:val="0"/>
          <w:sz w:val="24"/>
          <w:szCs w:val="24"/>
          <w:lang w:val="es-CO" w:eastAsia="es-CO"/>
        </w:rPr>
        <w:t>2. Ley General de Educación (Ley 115 de 1994)</w:t>
      </w:r>
    </w:p>
    <w:p w14:paraId="47C7946C"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Esta ley establece el marco normativo para la organización y funcionamiento del sistema educativo colombiano. En relación con el currículo y el plan de estudios, destacan los siguientes artículos:</w:t>
      </w:r>
    </w:p>
    <w:p w14:paraId="4E95C967" w14:textId="77777777" w:rsidR="00CF07D4" w:rsidRPr="00013A01" w:rsidRDefault="00CF07D4" w:rsidP="00347683">
      <w:pPr>
        <w:numPr>
          <w:ilvl w:val="0"/>
          <w:numId w:val="3"/>
        </w:num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b/>
          <w:i w:val="0"/>
          <w:sz w:val="24"/>
          <w:szCs w:val="24"/>
          <w:lang w:val="es-CO" w:eastAsia="es-CO"/>
        </w:rPr>
        <w:t>Artículo 76:</w:t>
      </w:r>
      <w:r w:rsidRPr="00013A01">
        <w:rPr>
          <w:rStyle w:val="nfasissutil"/>
          <w:rFonts w:ascii="Arial" w:hAnsi="Arial" w:cs="Arial"/>
          <w:i w:val="0"/>
          <w:sz w:val="24"/>
          <w:szCs w:val="24"/>
          <w:lang w:val="es-CO" w:eastAsia="es-CO"/>
        </w:rPr>
        <w:t xml:space="preserve"> Define el currículo como el conjunto de criterios, planes de estudios, programas, metodologías y procesos que contribuyen a la formación integral y a la construcción de la identidad cultural nacional, regional y local. </w:t>
      </w:r>
    </w:p>
    <w:p w14:paraId="635C49E9" w14:textId="77777777" w:rsidR="00CF07D4" w:rsidRPr="00013A01" w:rsidRDefault="00CF07D4" w:rsidP="00347683">
      <w:pPr>
        <w:numPr>
          <w:ilvl w:val="0"/>
          <w:numId w:val="3"/>
        </w:num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b/>
          <w:i w:val="0"/>
          <w:sz w:val="24"/>
          <w:szCs w:val="24"/>
          <w:lang w:val="es-CO" w:eastAsia="es-CO"/>
        </w:rPr>
        <w:t>Artículo 79:</w:t>
      </w:r>
      <w:r w:rsidRPr="00013A01">
        <w:rPr>
          <w:rStyle w:val="nfasissutil"/>
          <w:rFonts w:ascii="Arial" w:hAnsi="Arial" w:cs="Arial"/>
          <w:i w:val="0"/>
          <w:sz w:val="24"/>
          <w:szCs w:val="24"/>
          <w:lang w:val="es-CO" w:eastAsia="es-CO"/>
        </w:rPr>
        <w:t xml:space="preserve"> Establece que el plan de estudios es el esquema estructurado de las áreas obligatorias y fundamentales y de áreas optativas con sus respectivas asignaturas, que forman parte del currículo de los establecimientos educativos. </w:t>
      </w:r>
    </w:p>
    <w:p w14:paraId="668C5326" w14:textId="77777777" w:rsidR="00CF07D4" w:rsidRPr="00013A01" w:rsidRDefault="00CF07D4" w:rsidP="00347683">
      <w:pPr>
        <w:numPr>
          <w:ilvl w:val="0"/>
          <w:numId w:val="3"/>
        </w:num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b/>
          <w:i w:val="0"/>
          <w:sz w:val="24"/>
          <w:szCs w:val="24"/>
          <w:lang w:val="es-CO" w:eastAsia="es-CO"/>
        </w:rPr>
        <w:t>Artículo 31:</w:t>
      </w:r>
      <w:r w:rsidRPr="00013A01">
        <w:rPr>
          <w:rStyle w:val="nfasissutil"/>
          <w:rFonts w:ascii="Arial" w:hAnsi="Arial" w:cs="Arial"/>
          <w:i w:val="0"/>
          <w:sz w:val="24"/>
          <w:szCs w:val="24"/>
          <w:lang w:val="es-CO" w:eastAsia="es-CO"/>
        </w:rPr>
        <w:t xml:space="preserve"> Determina que todas las áreas de la educación media académica son obligatorias y fundamentales, incluyendo las ciencias sociales, lo que abarca las ciencias económicas y políticas. </w:t>
      </w:r>
    </w:p>
    <w:p w14:paraId="305EBB09"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b/>
          <w:i w:val="0"/>
          <w:sz w:val="24"/>
          <w:szCs w:val="24"/>
          <w:lang w:val="es-CO" w:eastAsia="es-CO"/>
        </w:rPr>
        <w:t>Además, el artículo 145 de la Ley 1450 de 2011</w:t>
      </w:r>
      <w:r w:rsidRPr="00013A01">
        <w:rPr>
          <w:rStyle w:val="nfasissutil"/>
          <w:rFonts w:ascii="Arial" w:hAnsi="Arial" w:cs="Arial"/>
          <w:i w:val="0"/>
          <w:sz w:val="24"/>
          <w:szCs w:val="24"/>
          <w:lang w:val="es-CO" w:eastAsia="es-CO"/>
        </w:rPr>
        <w:t>, dentro del Plan Nacional de Desarrollo, crea el Programa de Educación en Economía y Finanzas, indicando que el Ministerio de Educación Nacional debe incluir en el diseño de programas para el desarrollo de competencias básicas la educación económica y financiera, conforme a lo establecido por la Ley 115 de 1994.</w:t>
      </w:r>
      <w:hyperlink r:id="rId7" w:tgtFrame="_blank" w:history="1">
        <w:r w:rsidRPr="00013A01">
          <w:rPr>
            <w:rStyle w:val="nfasissutil"/>
            <w:rFonts w:ascii="Arial" w:hAnsi="Arial" w:cs="Arial"/>
            <w:i w:val="0"/>
            <w:sz w:val="24"/>
            <w:szCs w:val="24"/>
            <w:lang w:val="es-CO" w:eastAsia="es-CO"/>
          </w:rPr>
          <w:t>Educación Económica y Financiera</w:t>
        </w:r>
      </w:hyperlink>
    </w:p>
    <w:p w14:paraId="3D3A2721" w14:textId="77777777" w:rsidR="00CF07D4" w:rsidRPr="00013A01" w:rsidRDefault="00CF07D4" w:rsidP="00013A01">
      <w:pPr>
        <w:spacing w:before="100" w:beforeAutospacing="1" w:after="100" w:afterAutospacing="1"/>
        <w:jc w:val="both"/>
        <w:outlineLvl w:val="2"/>
        <w:rPr>
          <w:rStyle w:val="nfasissutil"/>
          <w:rFonts w:ascii="Arial" w:hAnsi="Arial" w:cs="Arial"/>
          <w:b/>
          <w:i w:val="0"/>
          <w:sz w:val="24"/>
          <w:szCs w:val="24"/>
          <w:lang w:val="es-CO" w:eastAsia="es-CO"/>
        </w:rPr>
      </w:pPr>
      <w:r w:rsidRPr="00013A01">
        <w:rPr>
          <w:rStyle w:val="nfasissutil"/>
          <w:rFonts w:ascii="Arial" w:hAnsi="Arial" w:cs="Arial"/>
          <w:b/>
          <w:i w:val="0"/>
          <w:sz w:val="24"/>
          <w:szCs w:val="24"/>
          <w:lang w:val="es-CO" w:eastAsia="es-CO"/>
        </w:rPr>
        <w:lastRenderedPageBreak/>
        <w:t>3. Decreto 1860 de 1994 y Decreto 1075 de 2015</w:t>
      </w:r>
    </w:p>
    <w:p w14:paraId="7AFBF52D"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 xml:space="preserve">Estos decretos reglamentarios complementan la Ley 115 de 1994, estableciendo lineamientos para la organización y evaluación del currículo en las instituciones educativas. </w:t>
      </w:r>
    </w:p>
    <w:p w14:paraId="2EF9B789"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b/>
          <w:i w:val="0"/>
          <w:sz w:val="24"/>
          <w:szCs w:val="24"/>
          <w:lang w:val="es-CO" w:eastAsia="es-CO"/>
        </w:rPr>
        <w:t>El Decreto 1860 de 1994</w:t>
      </w:r>
      <w:r w:rsidRPr="00013A01">
        <w:rPr>
          <w:rStyle w:val="nfasissutil"/>
          <w:rFonts w:ascii="Arial" w:hAnsi="Arial" w:cs="Arial"/>
          <w:i w:val="0"/>
          <w:sz w:val="24"/>
          <w:szCs w:val="24"/>
          <w:lang w:val="es-CO" w:eastAsia="es-CO"/>
        </w:rPr>
        <w:t xml:space="preserve">, en su artículo 33, señala que los establecimientos educativos deben organizar su currículo de acuerdo con los lineamientos generales establecidos por el Ministerio de Educación Nacional, respetando su autonomía institucional. </w:t>
      </w:r>
    </w:p>
    <w:p w14:paraId="3D02C3BC" w14:textId="77777777" w:rsidR="00CF07D4" w:rsidRPr="00013A01" w:rsidRDefault="00CF07D4" w:rsidP="00013A01">
      <w:pPr>
        <w:spacing w:before="100" w:beforeAutospacing="1" w:after="100" w:afterAutospacing="1"/>
        <w:jc w:val="both"/>
        <w:outlineLvl w:val="2"/>
        <w:rPr>
          <w:rStyle w:val="nfasissutil"/>
          <w:rFonts w:ascii="Arial" w:hAnsi="Arial" w:cs="Arial"/>
          <w:b/>
          <w:i w:val="0"/>
          <w:sz w:val="24"/>
          <w:szCs w:val="24"/>
          <w:lang w:val="es-CO" w:eastAsia="es-CO"/>
        </w:rPr>
      </w:pPr>
      <w:r w:rsidRPr="00013A01">
        <w:rPr>
          <w:rStyle w:val="nfasissutil"/>
          <w:rFonts w:ascii="Arial" w:hAnsi="Arial" w:cs="Arial"/>
          <w:b/>
          <w:i w:val="0"/>
          <w:sz w:val="24"/>
          <w:szCs w:val="24"/>
          <w:lang w:val="es-CO" w:eastAsia="es-CO"/>
        </w:rPr>
        <w:t>4. Ley 30 de 1992</w:t>
      </w:r>
    </w:p>
    <w:p w14:paraId="2E1BC948"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 xml:space="preserve">Esta ley organiza el servicio público de la educación superior en Colombia. En su artículo 4, establece que la educación superior debe desarrollarse en un marco de libertad de enseñanza, aprendizaje, investigación y cátedra, promoviendo un espíritu reflexivo orientado al logro de la autonomía personal y al pluralismo ideológico, lo cual es fundamental para la formación en ciencias económicas y políticas. </w:t>
      </w:r>
    </w:p>
    <w:p w14:paraId="7B059BA8" w14:textId="77777777" w:rsidR="00CF07D4" w:rsidRPr="00013A01" w:rsidRDefault="00CF07D4" w:rsidP="00013A01">
      <w:pPr>
        <w:spacing w:before="100" w:beforeAutospacing="1" w:after="100" w:afterAutospacing="1"/>
        <w:jc w:val="both"/>
        <w:outlineLvl w:val="2"/>
        <w:rPr>
          <w:rStyle w:val="nfasissutil"/>
          <w:rFonts w:ascii="Arial" w:hAnsi="Arial" w:cs="Arial"/>
          <w:b/>
          <w:i w:val="0"/>
          <w:sz w:val="24"/>
          <w:szCs w:val="24"/>
          <w:lang w:val="es-CO" w:eastAsia="es-CO"/>
        </w:rPr>
      </w:pPr>
      <w:r w:rsidRPr="00013A01">
        <w:rPr>
          <w:rStyle w:val="nfasissutil"/>
          <w:rFonts w:ascii="Arial" w:hAnsi="Arial" w:cs="Arial"/>
          <w:b/>
          <w:i w:val="0"/>
          <w:sz w:val="24"/>
          <w:szCs w:val="24"/>
          <w:lang w:val="es-CO" w:eastAsia="es-CO"/>
        </w:rPr>
        <w:t>5. Ley 2307 de 2023 (Matrícula Cero)</w:t>
      </w:r>
    </w:p>
    <w:p w14:paraId="21316755"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 xml:space="preserve">Esta ley establece la gratuidad en la educación superior pública para estudiantes de pregrado, eliminando barreras económicas para el acceso a la educación superior. Aunque su enfoque es la educación superior, refleja el compromiso del Estado con la inclusión y el acceso a la educación de calidad, principios que deben guiar también la educación en ciencias económicas y políticas en los niveles de educación básica y media. </w:t>
      </w:r>
    </w:p>
    <w:p w14:paraId="7F55DF8C" w14:textId="77777777" w:rsidR="00CF07D4" w:rsidRPr="00013A01" w:rsidRDefault="00CF07D4" w:rsidP="00013A01">
      <w:pPr>
        <w:spacing w:before="100" w:beforeAutospacing="1" w:after="100" w:afterAutospacing="1"/>
        <w:jc w:val="both"/>
        <w:outlineLvl w:val="2"/>
        <w:rPr>
          <w:rStyle w:val="nfasissutil"/>
          <w:rFonts w:ascii="Arial" w:hAnsi="Arial" w:cs="Arial"/>
          <w:b/>
          <w:i w:val="0"/>
          <w:sz w:val="24"/>
          <w:szCs w:val="24"/>
          <w:lang w:val="es-CO" w:eastAsia="es-CO"/>
        </w:rPr>
      </w:pPr>
      <w:r w:rsidRPr="00013A01">
        <w:rPr>
          <w:rStyle w:val="nfasissutil"/>
          <w:rFonts w:ascii="Arial" w:hAnsi="Arial" w:cs="Arial"/>
          <w:b/>
          <w:i w:val="0"/>
          <w:sz w:val="24"/>
          <w:szCs w:val="24"/>
          <w:lang w:val="es-CO" w:eastAsia="es-CO"/>
        </w:rPr>
        <w:t>6. Política Pública de Educación Económica y Financiera</w:t>
      </w:r>
    </w:p>
    <w:p w14:paraId="1C6DFC7E" w14:textId="77777777" w:rsidR="00CF07D4" w:rsidRPr="00013A01"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El Ministerio de Educación Nacional ha promovido la inclusión de la educación económica y financiera en los programas educativos, reconociendo su importancia para el desarrollo de competencias ciudadanas y el ejercicio responsable de la ciudadanía. Esta política se enmarca en los objetivos de formación integral establecidos por la Ley General de Educación.</w:t>
      </w:r>
    </w:p>
    <w:p w14:paraId="427C205A" w14:textId="064BF6B7" w:rsidR="00CF07D4" w:rsidRDefault="00CF07D4" w:rsidP="00013A01">
      <w:pPr>
        <w:spacing w:before="100" w:beforeAutospacing="1" w:after="100" w:afterAutospacing="1"/>
        <w:jc w:val="both"/>
        <w:rPr>
          <w:rStyle w:val="nfasissutil"/>
          <w:rFonts w:ascii="Arial" w:hAnsi="Arial" w:cs="Arial"/>
          <w:i w:val="0"/>
          <w:sz w:val="24"/>
          <w:szCs w:val="24"/>
          <w:lang w:val="es-CO" w:eastAsia="es-CO"/>
        </w:rPr>
      </w:pPr>
      <w:r w:rsidRPr="00013A01">
        <w:rPr>
          <w:rStyle w:val="nfasissutil"/>
          <w:rFonts w:ascii="Arial" w:hAnsi="Arial" w:cs="Arial"/>
          <w:i w:val="0"/>
          <w:sz w:val="24"/>
          <w:szCs w:val="24"/>
          <w:lang w:val="es-CO" w:eastAsia="es-CO"/>
        </w:rPr>
        <w:t>Este marco legal proporciona una base sólida para el diseño y ejecución de un plan de estudios en ciencias económicas y políticas, asegurando que responda a las necesidades sociales, culturales y políticas del país, del departamento de Antioquia y sus municipios en especial Salgar Antioquia, con el objeto de formar ciudadanos críticos, informados y comprometidos con la construcción de una sociedad democrática, equitativa y justa para todos.</w:t>
      </w:r>
    </w:p>
    <w:p w14:paraId="2B447232" w14:textId="77777777" w:rsidR="00013A01" w:rsidRPr="00013A01" w:rsidRDefault="00013A01" w:rsidP="00013A01">
      <w:pPr>
        <w:spacing w:before="100" w:beforeAutospacing="1" w:after="100" w:afterAutospacing="1"/>
        <w:jc w:val="both"/>
        <w:rPr>
          <w:rFonts w:ascii="Arial" w:hAnsi="Arial" w:cs="Arial"/>
          <w:iCs/>
          <w:color w:val="404040" w:themeColor="text1" w:themeTint="BF"/>
          <w:sz w:val="24"/>
          <w:szCs w:val="24"/>
          <w:lang w:val="es-CO" w:eastAsia="es-CO"/>
        </w:rPr>
      </w:pPr>
    </w:p>
    <w:p w14:paraId="7FA76BA8" w14:textId="24361E25" w:rsidR="00B03E51" w:rsidRPr="00013A01" w:rsidRDefault="00B03E51" w:rsidP="00013A01">
      <w:pPr>
        <w:ind w:left="461"/>
        <w:jc w:val="both"/>
        <w:rPr>
          <w:rFonts w:ascii="Arial" w:eastAsia="Arial" w:hAnsi="Arial" w:cs="Arial"/>
          <w:b/>
          <w:sz w:val="24"/>
          <w:szCs w:val="24"/>
          <w:lang w:val="es-CO"/>
        </w:rPr>
      </w:pPr>
      <w:r w:rsidRPr="00013A01">
        <w:rPr>
          <w:rFonts w:ascii="Arial" w:eastAsia="Arial" w:hAnsi="Arial" w:cs="Arial"/>
          <w:b/>
          <w:spacing w:val="-1"/>
          <w:sz w:val="24"/>
          <w:szCs w:val="24"/>
          <w:lang w:val="es-CO"/>
        </w:rPr>
        <w:lastRenderedPageBreak/>
        <w:t>5</w:t>
      </w:r>
      <w:r w:rsidRPr="00013A01">
        <w:rPr>
          <w:rFonts w:ascii="Arial" w:eastAsia="Arial" w:hAnsi="Arial" w:cs="Arial"/>
          <w:b/>
          <w:sz w:val="24"/>
          <w:szCs w:val="24"/>
          <w:lang w:val="es-CO"/>
        </w:rPr>
        <w:t xml:space="preserve">. </w:t>
      </w:r>
      <w:r w:rsidRPr="00013A01">
        <w:rPr>
          <w:rFonts w:ascii="Arial" w:eastAsia="Arial" w:hAnsi="Arial" w:cs="Arial"/>
          <w:b/>
          <w:spacing w:val="28"/>
          <w:sz w:val="24"/>
          <w:szCs w:val="24"/>
          <w:lang w:val="es-CO"/>
        </w:rPr>
        <w:t xml:space="preserve"> </w:t>
      </w:r>
      <w:r w:rsidRPr="00013A01">
        <w:rPr>
          <w:rFonts w:ascii="Arial" w:eastAsia="Arial" w:hAnsi="Arial" w:cs="Arial"/>
          <w:b/>
          <w:spacing w:val="-1"/>
          <w:sz w:val="24"/>
          <w:szCs w:val="24"/>
          <w:lang w:val="es-CO"/>
        </w:rPr>
        <w:t>C</w:t>
      </w:r>
      <w:r w:rsidRPr="00013A01">
        <w:rPr>
          <w:rFonts w:ascii="Arial" w:eastAsia="Arial" w:hAnsi="Arial" w:cs="Arial"/>
          <w:b/>
          <w:spacing w:val="1"/>
          <w:sz w:val="24"/>
          <w:szCs w:val="24"/>
          <w:lang w:val="es-CO"/>
        </w:rPr>
        <w:t>O</w:t>
      </w:r>
      <w:r w:rsidRPr="00013A01">
        <w:rPr>
          <w:rFonts w:ascii="Arial" w:eastAsia="Arial" w:hAnsi="Arial" w:cs="Arial"/>
          <w:b/>
          <w:spacing w:val="-1"/>
          <w:sz w:val="24"/>
          <w:szCs w:val="24"/>
          <w:lang w:val="es-CO"/>
        </w:rPr>
        <w:t>N</w:t>
      </w:r>
      <w:r w:rsidRPr="00013A01">
        <w:rPr>
          <w:rFonts w:ascii="Arial" w:eastAsia="Arial" w:hAnsi="Arial" w:cs="Arial"/>
          <w:b/>
          <w:spacing w:val="1"/>
          <w:sz w:val="24"/>
          <w:szCs w:val="24"/>
          <w:lang w:val="es-CO"/>
        </w:rPr>
        <w:t>T</w:t>
      </w:r>
      <w:r w:rsidRPr="00013A01">
        <w:rPr>
          <w:rFonts w:ascii="Arial" w:eastAsia="Arial" w:hAnsi="Arial" w:cs="Arial"/>
          <w:b/>
          <w:sz w:val="24"/>
          <w:szCs w:val="24"/>
          <w:lang w:val="es-CO"/>
        </w:rPr>
        <w:t>EX</w:t>
      </w:r>
      <w:r w:rsidRPr="00013A01">
        <w:rPr>
          <w:rFonts w:ascii="Arial" w:eastAsia="Arial" w:hAnsi="Arial" w:cs="Arial"/>
          <w:b/>
          <w:spacing w:val="1"/>
          <w:sz w:val="24"/>
          <w:szCs w:val="24"/>
          <w:lang w:val="es-CO"/>
        </w:rPr>
        <w:t>TO</w:t>
      </w:r>
      <w:r w:rsidRPr="00013A01">
        <w:rPr>
          <w:rFonts w:ascii="Arial" w:eastAsia="Arial" w:hAnsi="Arial" w:cs="Arial"/>
          <w:b/>
          <w:sz w:val="24"/>
          <w:szCs w:val="24"/>
          <w:lang w:val="es-CO"/>
        </w:rPr>
        <w:t>S</w:t>
      </w:r>
      <w:r w:rsidR="007B7E85" w:rsidRPr="00013A01">
        <w:rPr>
          <w:rFonts w:ascii="Arial" w:eastAsia="Arial" w:hAnsi="Arial" w:cs="Arial"/>
          <w:b/>
          <w:sz w:val="24"/>
          <w:szCs w:val="24"/>
          <w:lang w:val="es-CO"/>
        </w:rPr>
        <w:t>.</w:t>
      </w:r>
    </w:p>
    <w:p w14:paraId="54DA13CD" w14:textId="77777777" w:rsidR="00B03E51" w:rsidRPr="00013A01" w:rsidRDefault="00B03E51" w:rsidP="00013A01">
      <w:pPr>
        <w:jc w:val="both"/>
        <w:rPr>
          <w:rFonts w:ascii="Arial" w:hAnsi="Arial" w:cs="Arial"/>
          <w:b/>
          <w:sz w:val="24"/>
          <w:szCs w:val="24"/>
          <w:lang w:val="es-CO"/>
        </w:rPr>
      </w:pPr>
    </w:p>
    <w:p w14:paraId="55C5B490" w14:textId="36BC66B3" w:rsidR="007B7E85" w:rsidRPr="00013A01" w:rsidRDefault="007B7E85" w:rsidP="00013A01">
      <w:pPr>
        <w:tabs>
          <w:tab w:val="left" w:pos="2205"/>
        </w:tabs>
        <w:jc w:val="both"/>
        <w:rPr>
          <w:rFonts w:ascii="Arial" w:hAnsi="Arial" w:cs="Arial"/>
          <w:sz w:val="24"/>
          <w:szCs w:val="24"/>
          <w:lang w:val="es-CO"/>
        </w:rPr>
      </w:pPr>
      <w:r w:rsidRPr="00013A01">
        <w:rPr>
          <w:rFonts w:ascii="Arial" w:hAnsi="Arial" w:cs="Arial"/>
          <w:b/>
          <w:sz w:val="24"/>
          <w:szCs w:val="24"/>
          <w:lang w:val="es-CO"/>
        </w:rPr>
        <w:t>Contexto social.</w:t>
      </w:r>
    </w:p>
    <w:p w14:paraId="2B0BF2A5" w14:textId="77777777" w:rsidR="00AB2849" w:rsidRPr="00013A01" w:rsidRDefault="00AB2849" w:rsidP="00013A01">
      <w:pPr>
        <w:tabs>
          <w:tab w:val="left" w:pos="2205"/>
        </w:tabs>
        <w:jc w:val="both"/>
        <w:rPr>
          <w:rFonts w:ascii="Arial" w:hAnsi="Arial" w:cs="Arial"/>
          <w:sz w:val="24"/>
          <w:szCs w:val="24"/>
          <w:lang w:val="es-CO"/>
        </w:rPr>
      </w:pPr>
    </w:p>
    <w:p w14:paraId="13E579BF" w14:textId="000D3EC1" w:rsidR="00AB2849" w:rsidRPr="00013A01" w:rsidRDefault="00AB2849" w:rsidP="00013A01">
      <w:pPr>
        <w:tabs>
          <w:tab w:val="left" w:pos="2205"/>
        </w:tabs>
        <w:jc w:val="both"/>
        <w:rPr>
          <w:rFonts w:ascii="Arial" w:hAnsi="Arial" w:cs="Arial"/>
          <w:sz w:val="24"/>
          <w:szCs w:val="24"/>
          <w:lang w:val="es-CO"/>
        </w:rPr>
      </w:pPr>
      <w:r w:rsidRPr="00013A01">
        <w:rPr>
          <w:rFonts w:ascii="Arial" w:hAnsi="Arial" w:cs="Arial"/>
          <w:sz w:val="24"/>
          <w:szCs w:val="24"/>
          <w:lang w:val="es-CO"/>
        </w:rPr>
        <w:t>Nuestra institución Julio Restrepo es una organización educativa, de carácter oficial que atiende los niveles de Preescolar, Básica primaria y secundaria, Media Académica, que ofrece formación Integral a los estudiantes para responder de manera autónoma, responsable, democrática y respetuosa, competentes en la solución de problemas de su entorno personal.</w:t>
      </w:r>
    </w:p>
    <w:p w14:paraId="657C520D" w14:textId="77777777" w:rsidR="00AB2849" w:rsidRPr="00013A01" w:rsidRDefault="00AB2849" w:rsidP="00013A01">
      <w:pPr>
        <w:tabs>
          <w:tab w:val="left" w:pos="2205"/>
        </w:tabs>
        <w:jc w:val="both"/>
        <w:rPr>
          <w:rFonts w:ascii="Arial" w:hAnsi="Arial" w:cs="Arial"/>
          <w:sz w:val="24"/>
          <w:szCs w:val="24"/>
          <w:lang w:val="es-CO"/>
        </w:rPr>
      </w:pPr>
    </w:p>
    <w:p w14:paraId="234A2F2E" w14:textId="5A944A78" w:rsidR="00AB2849" w:rsidRPr="00013A01" w:rsidRDefault="00AB2849" w:rsidP="00013A01">
      <w:pPr>
        <w:tabs>
          <w:tab w:val="left" w:pos="2205"/>
        </w:tabs>
        <w:jc w:val="both"/>
        <w:rPr>
          <w:rFonts w:ascii="Arial" w:hAnsi="Arial" w:cs="Arial"/>
          <w:sz w:val="24"/>
          <w:szCs w:val="24"/>
          <w:lang w:val="es-CO"/>
        </w:rPr>
      </w:pPr>
      <w:r w:rsidRPr="00013A01">
        <w:rPr>
          <w:rFonts w:ascii="Arial" w:hAnsi="Arial" w:cs="Arial"/>
          <w:sz w:val="24"/>
          <w:szCs w:val="24"/>
          <w:lang w:val="es-CO"/>
        </w:rPr>
        <w:t>La institución Julio Restrepo es líder en la formación Integral de personas autónomas, respetuosas, responsables, demócratas, competentes en el conocimiento, la ciencia, la tecnología, el arte, el medio ambiente, la transformación de su entorno personal, familiar y social.</w:t>
      </w:r>
    </w:p>
    <w:p w14:paraId="7000BDC4" w14:textId="77777777" w:rsidR="00AB2849" w:rsidRPr="00013A01" w:rsidRDefault="00AB2849" w:rsidP="00013A01">
      <w:pPr>
        <w:tabs>
          <w:tab w:val="left" w:pos="2205"/>
        </w:tabs>
        <w:jc w:val="both"/>
        <w:rPr>
          <w:rFonts w:ascii="Arial" w:hAnsi="Arial" w:cs="Arial"/>
          <w:sz w:val="24"/>
          <w:szCs w:val="24"/>
          <w:lang w:val="es-CO"/>
        </w:rPr>
      </w:pPr>
    </w:p>
    <w:p w14:paraId="3FFB21A5" w14:textId="6D495E35" w:rsidR="00AB2849" w:rsidRPr="00013A01" w:rsidRDefault="00AB2849" w:rsidP="00013A01">
      <w:pPr>
        <w:tabs>
          <w:tab w:val="left" w:pos="2205"/>
        </w:tabs>
        <w:jc w:val="both"/>
        <w:rPr>
          <w:rFonts w:ascii="Arial" w:hAnsi="Arial" w:cs="Arial"/>
          <w:sz w:val="24"/>
          <w:szCs w:val="24"/>
          <w:lang w:val="es-CO"/>
        </w:rPr>
      </w:pPr>
      <w:r w:rsidRPr="00013A01">
        <w:rPr>
          <w:rFonts w:ascii="Arial" w:hAnsi="Arial" w:cs="Arial"/>
          <w:sz w:val="24"/>
          <w:szCs w:val="24"/>
          <w:lang w:val="es-CO"/>
        </w:rPr>
        <w:t>Los principios axiológicos y pedagógicos que orientan nuestra institución están basados en el respeto por la diferencia, la responsabilidad frente al trabajo individual y colectivo, la autonomía como un principio para la autogestión, sentido de solidaridad y comprensión del contexto sociocultural y la ética como el arte de vivir en convivencia pacífica con el entorno ambiental y político bajo criterios de participación democrática.</w:t>
      </w:r>
    </w:p>
    <w:p w14:paraId="204694FB" w14:textId="77777777" w:rsidR="00AB2849" w:rsidRPr="00013A01" w:rsidRDefault="00AB2849" w:rsidP="00013A01">
      <w:pPr>
        <w:tabs>
          <w:tab w:val="left" w:pos="2205"/>
        </w:tabs>
        <w:jc w:val="both"/>
        <w:rPr>
          <w:rFonts w:ascii="Arial" w:hAnsi="Arial" w:cs="Arial"/>
          <w:sz w:val="24"/>
          <w:szCs w:val="24"/>
          <w:lang w:val="es-CO"/>
        </w:rPr>
      </w:pPr>
    </w:p>
    <w:p w14:paraId="17AB2C11" w14:textId="7F8E9D6F" w:rsidR="00AB2849" w:rsidRPr="00013A01" w:rsidRDefault="00AB2849" w:rsidP="00013A01">
      <w:pPr>
        <w:tabs>
          <w:tab w:val="left" w:pos="2205"/>
        </w:tabs>
        <w:jc w:val="both"/>
        <w:rPr>
          <w:rFonts w:ascii="Arial" w:hAnsi="Arial" w:cs="Arial"/>
          <w:sz w:val="24"/>
          <w:szCs w:val="24"/>
          <w:lang w:val="es-CO"/>
        </w:rPr>
      </w:pPr>
      <w:r w:rsidRPr="00013A01">
        <w:rPr>
          <w:rFonts w:ascii="Arial" w:hAnsi="Arial" w:cs="Arial"/>
          <w:sz w:val="24"/>
          <w:szCs w:val="24"/>
          <w:lang w:val="es-CO"/>
        </w:rPr>
        <w:t>En esta institución el estudiante es el centro de la acción educativa, se le brinda una educación con calidad atendiendo a su desarrollo armónico e integral con la búsqueda permanente de valores morales y sociales que lo hagan competente para enfrentar con responsabilidad los retos de la sociedad del siglo XXI.</w:t>
      </w:r>
    </w:p>
    <w:p w14:paraId="04687B16" w14:textId="1CC653EE" w:rsidR="00AB2849" w:rsidRPr="00013A01" w:rsidRDefault="00AB2849" w:rsidP="00013A01">
      <w:pPr>
        <w:tabs>
          <w:tab w:val="left" w:pos="2205"/>
        </w:tabs>
        <w:jc w:val="both"/>
        <w:rPr>
          <w:rFonts w:ascii="Arial" w:hAnsi="Arial" w:cs="Arial"/>
          <w:sz w:val="24"/>
          <w:szCs w:val="24"/>
          <w:lang w:val="es-CO"/>
        </w:rPr>
      </w:pPr>
      <w:r w:rsidRPr="00013A01">
        <w:rPr>
          <w:rFonts w:ascii="Arial" w:hAnsi="Arial" w:cs="Arial"/>
          <w:sz w:val="24"/>
          <w:szCs w:val="24"/>
          <w:lang w:val="es-CO"/>
        </w:rPr>
        <w:t xml:space="preserve"> </w:t>
      </w:r>
    </w:p>
    <w:p w14:paraId="1D3AB292" w14:textId="77777777" w:rsidR="00AB2849" w:rsidRPr="00013A01" w:rsidRDefault="007B7E85" w:rsidP="00013A01">
      <w:pPr>
        <w:jc w:val="both"/>
        <w:rPr>
          <w:rFonts w:ascii="Arial" w:hAnsi="Arial" w:cs="Arial"/>
          <w:sz w:val="24"/>
          <w:szCs w:val="24"/>
          <w:lang w:val="es-CO"/>
        </w:rPr>
      </w:pPr>
      <w:r w:rsidRPr="00013A01">
        <w:rPr>
          <w:rFonts w:ascii="Arial" w:hAnsi="Arial" w:cs="Arial"/>
          <w:sz w:val="24"/>
          <w:szCs w:val="24"/>
          <w:lang w:val="es-CO"/>
        </w:rPr>
        <w:t xml:space="preserve">La Institución Educativa Julio Restrepo se encuentra ubicada en el área urbana de Salgar en el Departamento de Antioquia, territorio ancestral del pueblo indígena Emberá-Katío, y la figura del cacique Barroso es un símbolo de orgullo local que ha perdurado a través de generaciones. </w:t>
      </w:r>
    </w:p>
    <w:p w14:paraId="341EA677" w14:textId="77777777" w:rsidR="00AB2849" w:rsidRPr="00013A01" w:rsidRDefault="00AB2849" w:rsidP="00013A01">
      <w:pPr>
        <w:jc w:val="both"/>
        <w:rPr>
          <w:rFonts w:ascii="Arial" w:hAnsi="Arial" w:cs="Arial"/>
          <w:sz w:val="24"/>
          <w:szCs w:val="24"/>
          <w:lang w:val="es-CO"/>
        </w:rPr>
      </w:pPr>
    </w:p>
    <w:p w14:paraId="16E4EA31" w14:textId="5A9C14AB" w:rsidR="00AB2849" w:rsidRPr="00013A01" w:rsidRDefault="007B7E85" w:rsidP="00013A01">
      <w:pPr>
        <w:jc w:val="both"/>
        <w:rPr>
          <w:rFonts w:ascii="Arial" w:hAnsi="Arial" w:cs="Arial"/>
          <w:sz w:val="24"/>
          <w:szCs w:val="24"/>
          <w:lang w:val="es-CO"/>
        </w:rPr>
      </w:pPr>
      <w:r w:rsidRPr="00013A01">
        <w:rPr>
          <w:rFonts w:ascii="Arial" w:hAnsi="Arial" w:cs="Arial"/>
          <w:sz w:val="24"/>
          <w:szCs w:val="24"/>
          <w:lang w:val="es-CO"/>
        </w:rPr>
        <w:t xml:space="preserve">El eje central de su economía es el cultivo del café, además de la ganadería, la agricultura (plátanos, cítricos) y un turismo incipiente, </w:t>
      </w:r>
      <w:r w:rsidR="0049644F" w:rsidRPr="00013A01">
        <w:rPr>
          <w:rFonts w:ascii="Arial" w:hAnsi="Arial" w:cs="Arial"/>
          <w:color w:val="333333"/>
          <w:sz w:val="24"/>
          <w:szCs w:val="24"/>
          <w:shd w:val="clear" w:color="auto" w:fill="FFFFFF"/>
          <w:lang w:val="es-CO"/>
        </w:rPr>
        <w:t xml:space="preserve">La economía del municipio está basada en el sector primario (Agricultura), representado por el cultivo del café, de donde deriva el sustento </w:t>
      </w:r>
      <w:r w:rsidR="00183A9B" w:rsidRPr="00013A01">
        <w:rPr>
          <w:rFonts w:ascii="Arial" w:hAnsi="Arial" w:cs="Arial"/>
          <w:color w:val="333333"/>
          <w:sz w:val="24"/>
          <w:szCs w:val="24"/>
          <w:shd w:val="clear" w:color="auto" w:fill="FFFFFF"/>
          <w:lang w:val="es-CO"/>
        </w:rPr>
        <w:t xml:space="preserve">de </w:t>
      </w:r>
      <w:r w:rsidR="0049644F" w:rsidRPr="00013A01">
        <w:rPr>
          <w:rFonts w:ascii="Arial" w:hAnsi="Arial" w:cs="Arial"/>
          <w:color w:val="333333"/>
          <w:sz w:val="24"/>
          <w:szCs w:val="24"/>
          <w:shd w:val="clear" w:color="auto" w:fill="FFFFFF"/>
          <w:lang w:val="es-CO"/>
        </w:rPr>
        <w:t>la mayor parte de la población en forma directa o indirecta, lo que ha originado que la infraestructura económica y social se desarrolle con la finalidad de apoyar a los caficultores. Los sectores que representan a la economía del Municipio son: Agrícola, Pecuario y Agroindustrial. Se puede destacar el comercio, ya que algunos padres de familia trabajan en almacenes de todo tipo, incluyendo los supermercados. E</w:t>
      </w:r>
      <w:r w:rsidRPr="00013A01">
        <w:rPr>
          <w:rFonts w:ascii="Arial" w:hAnsi="Arial" w:cs="Arial"/>
          <w:sz w:val="24"/>
          <w:szCs w:val="24"/>
          <w:lang w:val="es-CO"/>
        </w:rPr>
        <w:t xml:space="preserve">l número de habitantes para el año 2025 es de 19,448 (8,387 en cabecera urbana) por lo tanto la mayor parte de su población se encuentra ubicada en el área rural. </w:t>
      </w:r>
    </w:p>
    <w:p w14:paraId="4A560B1B" w14:textId="77777777" w:rsidR="0049644F" w:rsidRPr="00013A01" w:rsidRDefault="0049644F" w:rsidP="00013A01">
      <w:pPr>
        <w:jc w:val="both"/>
        <w:rPr>
          <w:rFonts w:ascii="Arial" w:hAnsi="Arial" w:cs="Arial"/>
          <w:sz w:val="24"/>
          <w:szCs w:val="24"/>
          <w:lang w:val="es-CO"/>
        </w:rPr>
      </w:pPr>
    </w:p>
    <w:p w14:paraId="1CACDD2B" w14:textId="66F90DCD" w:rsidR="007B7E85" w:rsidRPr="00013A01" w:rsidRDefault="007B7E85" w:rsidP="00013A01">
      <w:pPr>
        <w:jc w:val="both"/>
        <w:rPr>
          <w:rFonts w:ascii="Arial" w:hAnsi="Arial" w:cs="Arial"/>
          <w:sz w:val="24"/>
          <w:szCs w:val="24"/>
          <w:lang w:val="es-CO"/>
        </w:rPr>
      </w:pPr>
      <w:r w:rsidRPr="00013A01">
        <w:rPr>
          <w:rFonts w:ascii="Arial" w:hAnsi="Arial" w:cs="Arial"/>
          <w:sz w:val="24"/>
          <w:szCs w:val="24"/>
          <w:lang w:val="es-CO"/>
        </w:rPr>
        <w:t xml:space="preserve">En cuanto a su infraestructura posee vías rurales en mal estado y acceso limitado a servicios de salud en veredas. </w:t>
      </w:r>
    </w:p>
    <w:p w14:paraId="7B934D8E" w14:textId="77777777" w:rsidR="00AB2849" w:rsidRPr="00013A01" w:rsidRDefault="00AB2849" w:rsidP="00013A01">
      <w:pPr>
        <w:jc w:val="both"/>
        <w:rPr>
          <w:rFonts w:ascii="Arial" w:hAnsi="Arial" w:cs="Arial"/>
          <w:sz w:val="24"/>
          <w:szCs w:val="24"/>
          <w:lang w:val="es-CO"/>
        </w:rPr>
      </w:pPr>
    </w:p>
    <w:p w14:paraId="2EAD80D5" w14:textId="30D1C335" w:rsidR="00AB2849" w:rsidRPr="00013A01" w:rsidRDefault="007B7E85" w:rsidP="00013A01">
      <w:pPr>
        <w:jc w:val="both"/>
        <w:rPr>
          <w:rFonts w:ascii="Arial" w:hAnsi="Arial" w:cs="Arial"/>
          <w:sz w:val="24"/>
          <w:szCs w:val="24"/>
          <w:lang w:val="es-CO"/>
        </w:rPr>
      </w:pPr>
      <w:r w:rsidRPr="00013A01">
        <w:rPr>
          <w:rFonts w:ascii="Arial" w:hAnsi="Arial" w:cs="Arial"/>
          <w:sz w:val="24"/>
          <w:szCs w:val="24"/>
          <w:lang w:val="es-CO"/>
        </w:rPr>
        <w:lastRenderedPageBreak/>
        <w:t>El contexto sociocultural de Salgar, Antioquia está profundamente marcado por su historia indígena, su identidad agroambiental y su compromiso con el desarrollo sostenible</w:t>
      </w:r>
      <w:r w:rsidR="00AB2849" w:rsidRPr="00013A01">
        <w:rPr>
          <w:rFonts w:ascii="Arial" w:hAnsi="Arial" w:cs="Arial"/>
          <w:sz w:val="24"/>
          <w:szCs w:val="24"/>
          <w:lang w:val="es-CO"/>
        </w:rPr>
        <w:t>;</w:t>
      </w:r>
      <w:r w:rsidRPr="00013A01">
        <w:rPr>
          <w:rFonts w:ascii="Arial" w:hAnsi="Arial" w:cs="Arial"/>
          <w:sz w:val="24"/>
          <w:szCs w:val="24"/>
          <w:lang w:val="es-CO"/>
        </w:rPr>
        <w:t xml:space="preserve"> pero también </w:t>
      </w:r>
      <w:r w:rsidR="00AB2849" w:rsidRPr="00013A01">
        <w:rPr>
          <w:rFonts w:ascii="Arial" w:hAnsi="Arial" w:cs="Arial"/>
          <w:sz w:val="24"/>
          <w:szCs w:val="24"/>
          <w:lang w:val="es-CO"/>
        </w:rPr>
        <w:t xml:space="preserve">ha sido tocado </w:t>
      </w:r>
      <w:r w:rsidRPr="00013A01">
        <w:rPr>
          <w:rFonts w:ascii="Arial" w:hAnsi="Arial" w:cs="Arial"/>
          <w:sz w:val="24"/>
          <w:szCs w:val="24"/>
          <w:lang w:val="es-CO"/>
        </w:rPr>
        <w:t>por el c</w:t>
      </w:r>
      <w:r w:rsidR="00AB2849" w:rsidRPr="00013A01">
        <w:rPr>
          <w:rFonts w:ascii="Arial" w:hAnsi="Arial" w:cs="Arial"/>
          <w:sz w:val="24"/>
          <w:szCs w:val="24"/>
          <w:lang w:val="es-CO"/>
        </w:rPr>
        <w:t xml:space="preserve">onflicto armado colombiano, donde </w:t>
      </w:r>
      <w:r w:rsidR="00183A9B" w:rsidRPr="00013A01">
        <w:rPr>
          <w:rFonts w:ascii="Arial" w:hAnsi="Arial" w:cs="Arial"/>
          <w:sz w:val="24"/>
          <w:szCs w:val="24"/>
          <w:lang w:val="es-CO"/>
        </w:rPr>
        <w:t>h</w:t>
      </w:r>
      <w:r w:rsidR="00AB2849" w:rsidRPr="00013A01">
        <w:rPr>
          <w:rFonts w:ascii="Arial" w:hAnsi="Arial" w:cs="Arial"/>
          <w:sz w:val="24"/>
          <w:szCs w:val="24"/>
          <w:lang w:val="es-CO"/>
        </w:rPr>
        <w:t>a vivido violencia de los grupos guerrilleros e igual que de los grupos paramilitares, como en el resto del territorio nacional.</w:t>
      </w:r>
    </w:p>
    <w:p w14:paraId="5134266C" w14:textId="08C59A40" w:rsidR="007B7E85" w:rsidRPr="00013A01" w:rsidRDefault="007B7E85" w:rsidP="00013A01">
      <w:pPr>
        <w:jc w:val="both"/>
        <w:rPr>
          <w:rFonts w:ascii="Arial" w:hAnsi="Arial" w:cs="Arial"/>
          <w:sz w:val="24"/>
          <w:szCs w:val="24"/>
          <w:lang w:val="es-CO"/>
        </w:rPr>
      </w:pPr>
      <w:r w:rsidRPr="00013A01">
        <w:rPr>
          <w:rFonts w:ascii="Arial" w:hAnsi="Arial" w:cs="Arial"/>
          <w:sz w:val="24"/>
          <w:szCs w:val="24"/>
          <w:lang w:val="es-CO"/>
        </w:rPr>
        <w:t xml:space="preserve">. </w:t>
      </w:r>
    </w:p>
    <w:p w14:paraId="3C51FFD8" w14:textId="442079B6" w:rsidR="0049644F" w:rsidRPr="00013A01" w:rsidRDefault="007B7E85" w:rsidP="00013A01">
      <w:pPr>
        <w:jc w:val="both"/>
        <w:rPr>
          <w:rFonts w:ascii="Arial" w:hAnsi="Arial" w:cs="Arial"/>
          <w:sz w:val="24"/>
          <w:szCs w:val="24"/>
          <w:lang w:val="es-CO"/>
        </w:rPr>
      </w:pPr>
      <w:r w:rsidRPr="00013A01">
        <w:rPr>
          <w:rFonts w:ascii="Arial" w:hAnsi="Arial" w:cs="Arial"/>
          <w:sz w:val="24"/>
          <w:szCs w:val="24"/>
          <w:lang w:val="es-CO"/>
        </w:rPr>
        <w:t>Aunque la violencia ha disminuido, persisten tensiones por la presencia de grupos armados residuales. Su futuro depende de políticas que equilibren la productividad cafetera con derechos labor</w:t>
      </w:r>
      <w:r w:rsidR="0049644F" w:rsidRPr="00013A01">
        <w:rPr>
          <w:rFonts w:ascii="Arial" w:hAnsi="Arial" w:cs="Arial"/>
          <w:sz w:val="24"/>
          <w:szCs w:val="24"/>
          <w:lang w:val="es-CO"/>
        </w:rPr>
        <w:t>ales y sostenibilidad ambiental.</w:t>
      </w:r>
    </w:p>
    <w:p w14:paraId="5B5E1A36" w14:textId="77777777" w:rsidR="0049644F" w:rsidRPr="00013A01" w:rsidRDefault="0049644F" w:rsidP="00013A01">
      <w:pPr>
        <w:jc w:val="both"/>
        <w:rPr>
          <w:rFonts w:ascii="Arial" w:hAnsi="Arial" w:cs="Arial"/>
          <w:sz w:val="24"/>
          <w:szCs w:val="24"/>
          <w:lang w:val="es-CO"/>
        </w:rPr>
      </w:pPr>
    </w:p>
    <w:p w14:paraId="079325BD" w14:textId="1633869D" w:rsidR="00AB2849" w:rsidRPr="00013A01" w:rsidRDefault="0049644F" w:rsidP="00013A01">
      <w:pPr>
        <w:jc w:val="both"/>
        <w:rPr>
          <w:rFonts w:ascii="Arial" w:hAnsi="Arial" w:cs="Arial"/>
          <w:sz w:val="24"/>
          <w:szCs w:val="24"/>
          <w:lang w:val="es-CO"/>
        </w:rPr>
      </w:pPr>
      <w:r w:rsidRPr="00013A01">
        <w:rPr>
          <w:rFonts w:ascii="Arial" w:hAnsi="Arial" w:cs="Arial"/>
          <w:sz w:val="24"/>
          <w:szCs w:val="24"/>
          <w:lang w:val="es-CO"/>
        </w:rPr>
        <w:t>La</w:t>
      </w:r>
      <w:r w:rsidR="007B7E85" w:rsidRPr="00013A01">
        <w:rPr>
          <w:rFonts w:ascii="Arial" w:hAnsi="Arial" w:cs="Arial"/>
          <w:sz w:val="24"/>
          <w:szCs w:val="24"/>
          <w:lang w:val="es-CO"/>
        </w:rPr>
        <w:t xml:space="preserve"> cultura salgareña conserva elementos de la cosmovisión indígena, mezclados con tradiciones campesinas y religiosas propias del suroeste antioqueño, su gente es hospitalaria de tradición paisa fuerte. </w:t>
      </w:r>
    </w:p>
    <w:p w14:paraId="3ED055BC" w14:textId="77777777" w:rsidR="00AB2849" w:rsidRPr="00013A01" w:rsidRDefault="00AB2849" w:rsidP="00013A01">
      <w:pPr>
        <w:jc w:val="both"/>
        <w:rPr>
          <w:rFonts w:ascii="Arial" w:hAnsi="Arial" w:cs="Arial"/>
          <w:sz w:val="24"/>
          <w:szCs w:val="24"/>
          <w:lang w:val="es-CO"/>
        </w:rPr>
      </w:pPr>
    </w:p>
    <w:p w14:paraId="60B53CC7" w14:textId="6C547CA7" w:rsidR="007B7E85" w:rsidRPr="00013A01" w:rsidRDefault="007B7E85" w:rsidP="00013A01">
      <w:pPr>
        <w:jc w:val="both"/>
        <w:rPr>
          <w:rFonts w:ascii="Arial" w:hAnsi="Arial" w:cs="Arial"/>
          <w:sz w:val="24"/>
          <w:szCs w:val="24"/>
          <w:lang w:val="es-CO"/>
        </w:rPr>
      </w:pPr>
      <w:r w:rsidRPr="00013A01">
        <w:rPr>
          <w:rFonts w:ascii="Arial" w:hAnsi="Arial" w:cs="Arial"/>
          <w:sz w:val="24"/>
          <w:szCs w:val="24"/>
          <w:lang w:val="es-CO"/>
        </w:rPr>
        <w:t xml:space="preserve">Salgar es un municipio de contrastes: riqueza natural y cultural que se enfrenta a desafíos socioeconómicos profundos. El nivel socioeconómico de sus habitantes refleja una realidad mixta, con importantes desafíos en pobreza, una alta proporción de población vulnerable, especialmente en zonas rurales y </w:t>
      </w:r>
      <w:r w:rsidR="00183A9B" w:rsidRPr="00013A01">
        <w:rPr>
          <w:rFonts w:ascii="Arial" w:hAnsi="Arial" w:cs="Arial"/>
          <w:sz w:val="24"/>
          <w:szCs w:val="24"/>
          <w:lang w:val="es-CO"/>
        </w:rPr>
        <w:t xml:space="preserve">poco </w:t>
      </w:r>
      <w:r w:rsidRPr="00013A01">
        <w:rPr>
          <w:rFonts w:ascii="Arial" w:hAnsi="Arial" w:cs="Arial"/>
          <w:sz w:val="24"/>
          <w:szCs w:val="24"/>
          <w:lang w:val="es-CO"/>
        </w:rPr>
        <w:t>acceso a servicios</w:t>
      </w:r>
      <w:r w:rsidR="00183A9B" w:rsidRPr="00013A01">
        <w:rPr>
          <w:rFonts w:ascii="Arial" w:hAnsi="Arial" w:cs="Arial"/>
          <w:sz w:val="24"/>
          <w:szCs w:val="24"/>
          <w:lang w:val="es-CO"/>
        </w:rPr>
        <w:t xml:space="preserve"> básicos</w:t>
      </w:r>
      <w:r w:rsidRPr="00013A01">
        <w:rPr>
          <w:rFonts w:ascii="Arial" w:hAnsi="Arial" w:cs="Arial"/>
          <w:sz w:val="24"/>
          <w:szCs w:val="24"/>
          <w:lang w:val="es-CO"/>
        </w:rPr>
        <w:t>, pero también con avances en cobertura social.</w:t>
      </w:r>
      <w:r w:rsidR="0049644F" w:rsidRPr="00013A01">
        <w:rPr>
          <w:rFonts w:ascii="Arial" w:hAnsi="Arial" w:cs="Arial"/>
          <w:sz w:val="24"/>
          <w:szCs w:val="24"/>
          <w:lang w:val="es-CO"/>
        </w:rPr>
        <w:t xml:space="preserve"> </w:t>
      </w:r>
    </w:p>
    <w:p w14:paraId="4E0759B4" w14:textId="77777777" w:rsidR="0049644F" w:rsidRPr="00013A01" w:rsidRDefault="0049644F" w:rsidP="00013A01">
      <w:pPr>
        <w:jc w:val="both"/>
        <w:rPr>
          <w:rFonts w:ascii="Arial" w:hAnsi="Arial" w:cs="Arial"/>
          <w:sz w:val="24"/>
          <w:szCs w:val="24"/>
          <w:lang w:val="es-CO"/>
        </w:rPr>
      </w:pPr>
    </w:p>
    <w:p w14:paraId="7AA0E25C" w14:textId="48BD02E9" w:rsidR="0049644F" w:rsidRPr="00013A01" w:rsidRDefault="0049644F" w:rsidP="00013A01">
      <w:pPr>
        <w:jc w:val="both"/>
        <w:rPr>
          <w:rFonts w:ascii="Arial" w:hAnsi="Arial" w:cs="Arial"/>
          <w:sz w:val="24"/>
          <w:szCs w:val="24"/>
          <w:lang w:val="es-CO"/>
        </w:rPr>
      </w:pPr>
      <w:r w:rsidRPr="00013A01">
        <w:rPr>
          <w:rFonts w:ascii="Arial" w:hAnsi="Arial" w:cs="Arial"/>
          <w:sz w:val="24"/>
          <w:szCs w:val="24"/>
          <w:lang w:val="es-CO"/>
        </w:rPr>
        <w:t>Al igual que el municipio, nuestra institución posee diversos contextos en cada una de sus sedes:</w:t>
      </w:r>
    </w:p>
    <w:p w14:paraId="395DB69B" w14:textId="62CF44FB" w:rsidR="0049644F" w:rsidRPr="00013A01" w:rsidRDefault="00183A9B" w:rsidP="00013A01">
      <w:pPr>
        <w:pStyle w:val="NormalWeb"/>
        <w:jc w:val="both"/>
        <w:rPr>
          <w:rFonts w:ascii="Arial" w:hAnsi="Arial" w:cs="Arial"/>
        </w:rPr>
      </w:pPr>
      <w:r w:rsidRPr="00013A01">
        <w:rPr>
          <w:rFonts w:ascii="Arial" w:hAnsi="Arial" w:cs="Arial"/>
        </w:rPr>
        <w:t>La sede Ramón Vélez</w:t>
      </w:r>
      <w:r w:rsidR="0049644F" w:rsidRPr="00013A01">
        <w:rPr>
          <w:rFonts w:ascii="Arial" w:hAnsi="Arial" w:cs="Arial"/>
        </w:rPr>
        <w:t xml:space="preserve"> se encuentra inserta en una comunidad que presenta una diversidad de estructuras familiares, siendo predominantes aquellas conformadas por padre, madre e hijos. También se identifican núcleos familiares extendidos donde los estudiantes son criados por tíos o abuelos, y en menor medida, por familias disfuncionales, situación que incide directamente en el proceso formativo y emocional de los niños y niñas.</w:t>
      </w:r>
    </w:p>
    <w:p w14:paraId="5B332389" w14:textId="77777777"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Desde el punto de vista económico, la mayoría de las familias basan su sustento en la recolección de café, el trabajo informal, oficios varios, y en algunos casos, en empleos públicos o como trabajadores independientes. Muchos de los adultos responsables del cuidado de los menores tienen niveles bajos de escolaridad, aunque solo una pequeña parte se encuentra en condición de analfabetismo.</w:t>
      </w:r>
    </w:p>
    <w:p w14:paraId="53E726B2" w14:textId="77777777"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Las condiciones de vivienda son variadas: la mayoría habita en casas en alquiler y un grupo menor cuenta con vivienda propia. Asimismo, algunos estudiantes residen en sectores rurales, lo que puede influir en su acceso a servicios y oportunidades educativas.</w:t>
      </w:r>
    </w:p>
    <w:p w14:paraId="65C45207" w14:textId="6A14814F"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 xml:space="preserve">En cuanto al aspecto religioso, la fe católica predomina entre las familias, aunque también se evidencian otras creencias religiosas en menor proporción. </w:t>
      </w:r>
      <w:r w:rsidR="00183A9B" w:rsidRPr="00013A01">
        <w:rPr>
          <w:rFonts w:ascii="Arial" w:hAnsi="Arial" w:cs="Arial"/>
          <w:sz w:val="24"/>
          <w:szCs w:val="24"/>
          <w:lang w:val="es-CO" w:eastAsia="es-CO"/>
        </w:rPr>
        <w:t xml:space="preserve">Esto aplica a todas las sedes de la institución educativa. </w:t>
      </w:r>
      <w:r w:rsidRPr="00013A01">
        <w:rPr>
          <w:rFonts w:ascii="Arial" w:hAnsi="Arial" w:cs="Arial"/>
          <w:sz w:val="24"/>
          <w:szCs w:val="24"/>
          <w:lang w:val="es-CO" w:eastAsia="es-CO"/>
        </w:rPr>
        <w:t>El tiempo libre de los estudiantes se emplea de manera positiva en actividades culturales y recreativas como el deporte, la danza, la música, el teatro y espacios lúdicos.</w:t>
      </w:r>
    </w:p>
    <w:p w14:paraId="378BCECE" w14:textId="77777777"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lastRenderedPageBreak/>
        <w:t>Cabe destacar que, en general, los padres y acudientes muestran un interés activo en los procesos escolares de sus hijos, brindando acompañamiento y apoyo. No obstante, los estudiantes que provienen de familias disfuncionales suelen presentar mayor vulnerabilidad, reflejada en dificultades académicas, problemas de comportamiento y deterioro en las relaciones interpersonales, como resultado de la falta de acompañamiento y orientación adecuada en el hogar.</w:t>
      </w:r>
    </w:p>
    <w:p w14:paraId="09897CC5" w14:textId="77777777"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Ante este panorama, se hace evidente la necesidad de fortalecer el desarrollo de competencias ciudadanas en los estudiantes, especialmente en aspectos como el funcionamiento cognitivo, el respeto por las normas y la sana convivencia. Para ello, se propone la implementación de estrategias pedagógicas significativas, como el juego, la exploración del entorno y el aprendizaje basado en la experiencia, que permitan a los niños y niñas construir conocimientos a partir de su realidad, promoviendo una educación integral que responda a las condiciones sociales del contexto.</w:t>
      </w:r>
    </w:p>
    <w:p w14:paraId="41816FD6" w14:textId="77777777"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La sede Simón Bolívar, ubicada en el municipio de Salgar, Antioquia, se encuentra en un entorno semirural que presenta múltiples desafíos sociales, económicos y educativos. La comunidad atendida por esta institución está compuesta en su mayoría por familias de estrato socioeconómico bajo, cuya realidad diaria está marcada por el acceso limitado a servicios básicos como conectividad a internet, tecnologías de la información, espacios culturales y acompañamiento psicopedagógico especializado.</w:t>
      </w:r>
    </w:p>
    <w:p w14:paraId="1DAC4CAC" w14:textId="2FB1A3F1"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 xml:space="preserve">En este contexto, la infancia se desarrolla en medio de prácticas de crianza tradicionales, muchas veces sustentadas en la experiencia empírica y en la transmisión de conocimientos de generación en generación, más que en enfoques pedagógicos formales. Esto, sumado a las restricciones en el acceso a educación inicial de calidad, </w:t>
      </w:r>
      <w:r w:rsidR="00183A9B" w:rsidRPr="00013A01">
        <w:rPr>
          <w:rFonts w:ascii="Arial" w:hAnsi="Arial" w:cs="Arial"/>
          <w:sz w:val="24"/>
          <w:szCs w:val="24"/>
          <w:lang w:val="es-CO" w:eastAsia="es-CO"/>
        </w:rPr>
        <w:t xml:space="preserve">que </w:t>
      </w:r>
      <w:r w:rsidRPr="00013A01">
        <w:rPr>
          <w:rFonts w:ascii="Arial" w:hAnsi="Arial" w:cs="Arial"/>
          <w:sz w:val="24"/>
          <w:szCs w:val="24"/>
          <w:lang w:val="es-CO" w:eastAsia="es-CO"/>
        </w:rPr>
        <w:t>influye en el proceso de desarrollo cognitivo, emocional y social de los niños y niñas, generando brechas en el aprendizaje desde las primeras etapas escolares.</w:t>
      </w:r>
    </w:p>
    <w:p w14:paraId="7606137C" w14:textId="4003BB62" w:rsidR="0049644F" w:rsidRPr="00013A01" w:rsidRDefault="0049644F"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A pesar de estas limitaciones, la comunidad educativa de la sede Simón Bolívar se caracteriza por su sentido de pertenencia, su capacidad de resiliencia y su disposición al trabajo colaborativo. Estos elementos constituyen una base sólida para el fortalecimiento de procesos ped</w:t>
      </w:r>
      <w:r w:rsidR="00EA7835" w:rsidRPr="00013A01">
        <w:rPr>
          <w:rFonts w:ascii="Arial" w:hAnsi="Arial" w:cs="Arial"/>
          <w:sz w:val="24"/>
          <w:szCs w:val="24"/>
          <w:lang w:val="es-CO" w:eastAsia="es-CO"/>
        </w:rPr>
        <w:t>agógicos inclusivos que responde</w:t>
      </w:r>
      <w:r w:rsidRPr="00013A01">
        <w:rPr>
          <w:rFonts w:ascii="Arial" w:hAnsi="Arial" w:cs="Arial"/>
          <w:sz w:val="24"/>
          <w:szCs w:val="24"/>
          <w:lang w:val="es-CO" w:eastAsia="es-CO"/>
        </w:rPr>
        <w:t>n a las necesidades específicas del territorio y promuevan el desarrollo integral de la niñez, teniendo en cuenta sus realidades culturales, sociales y económicas.</w:t>
      </w:r>
    </w:p>
    <w:p w14:paraId="7C9DC3A3" w14:textId="458B8AE6" w:rsidR="00EA7835" w:rsidRPr="00013A01" w:rsidRDefault="00EA7835"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Es necesario señalar que esta sede a diferencia de las demás, por su ubicación, ha sido la sede que más ha soportado los embates de la violencia, no solo física sino social, lo que se releja en el comportamiento y actuar de los alumnos provenientes de esta comunidad.</w:t>
      </w:r>
    </w:p>
    <w:p w14:paraId="5EAF642C" w14:textId="1A4082CB" w:rsidR="00CB2EDC" w:rsidRPr="00013A01" w:rsidRDefault="00CB2EDC"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 xml:space="preserve">La sede Delfina Calad de Ochoa, es una sede que atiende grupos de niños desde primero hasta grado quinto, es una población vulnerable de estrato 1y2 en su mayoría. Con un contexto socioeconómico, bajo y con grandes problemáticas, en </w:t>
      </w:r>
      <w:r w:rsidRPr="00013A01">
        <w:rPr>
          <w:rFonts w:ascii="Arial" w:hAnsi="Arial" w:cs="Arial"/>
          <w:sz w:val="24"/>
          <w:szCs w:val="24"/>
          <w:lang w:val="es-CO" w:eastAsia="es-CO"/>
        </w:rPr>
        <w:lastRenderedPageBreak/>
        <w:t>su gran mayoría por ser hijos de madres cabeza de familia, que deben laborar todo el tiempo, para poder obtener un sustento familiar que les permita sobrevivir.</w:t>
      </w:r>
    </w:p>
    <w:p w14:paraId="0543EF50" w14:textId="6A3870DF" w:rsidR="00CB2EDC" w:rsidRPr="00013A01" w:rsidRDefault="00CB2EDC"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 xml:space="preserve">La mayoría de las familias son disfuncionales y multifamiliares, lo que dificulta un acompañamiento más amplio de los padres con sus hijos; sin embargo, es una comunidad con alto grado de compromiso, respeto, solidaridad y sentido de pertenencia para con la sede de su institución, incluso se destaca por ser la sede donde los padres de familia poseen mayor afinidad para el trabajo conjunto entre institución educativa y </w:t>
      </w:r>
      <w:r w:rsidR="00EA7835" w:rsidRPr="00013A01">
        <w:rPr>
          <w:rFonts w:ascii="Arial" w:hAnsi="Arial" w:cs="Arial"/>
          <w:sz w:val="24"/>
          <w:szCs w:val="24"/>
          <w:lang w:val="es-CO" w:eastAsia="es-CO"/>
        </w:rPr>
        <w:t xml:space="preserve">la </w:t>
      </w:r>
      <w:r w:rsidRPr="00013A01">
        <w:rPr>
          <w:rFonts w:ascii="Arial" w:hAnsi="Arial" w:cs="Arial"/>
          <w:sz w:val="24"/>
          <w:szCs w:val="24"/>
          <w:lang w:val="es-CO" w:eastAsia="es-CO"/>
        </w:rPr>
        <w:t xml:space="preserve">comunidad. </w:t>
      </w:r>
    </w:p>
    <w:p w14:paraId="52A094C2" w14:textId="124F05CA" w:rsidR="007B7E85" w:rsidRPr="00013A01" w:rsidRDefault="00CB2EDC" w:rsidP="00013A01">
      <w:pPr>
        <w:spacing w:before="100" w:beforeAutospacing="1" w:after="100" w:afterAutospacing="1"/>
        <w:jc w:val="both"/>
        <w:rPr>
          <w:rFonts w:ascii="Arial" w:hAnsi="Arial" w:cs="Arial"/>
          <w:sz w:val="24"/>
          <w:szCs w:val="24"/>
          <w:lang w:val="es-CO"/>
        </w:rPr>
      </w:pPr>
      <w:r w:rsidRPr="00013A01">
        <w:rPr>
          <w:rFonts w:ascii="Arial" w:hAnsi="Arial" w:cs="Arial"/>
          <w:sz w:val="24"/>
          <w:szCs w:val="24"/>
          <w:lang w:val="es-CO" w:eastAsia="es-CO"/>
        </w:rPr>
        <w:t>Tiene también como característica de la comunidad circundante a la sede Delfina, que es una comunidad de madres muy jóvenes y con ni</w:t>
      </w:r>
      <w:r w:rsidR="00EA7835" w:rsidRPr="00013A01">
        <w:rPr>
          <w:rFonts w:ascii="Arial" w:hAnsi="Arial" w:cs="Arial"/>
          <w:sz w:val="24"/>
          <w:szCs w:val="24"/>
          <w:lang w:val="es-CO" w:eastAsia="es-CO"/>
        </w:rPr>
        <w:t>v</w:t>
      </w:r>
      <w:r w:rsidRPr="00013A01">
        <w:rPr>
          <w:rFonts w:ascii="Arial" w:hAnsi="Arial" w:cs="Arial"/>
          <w:sz w:val="24"/>
          <w:szCs w:val="24"/>
          <w:lang w:val="es-CO" w:eastAsia="es-CO"/>
        </w:rPr>
        <w:t>eles básicos de estudio, lo que facilita el trabajo colaborativo.</w:t>
      </w:r>
    </w:p>
    <w:p w14:paraId="7577BF4C" w14:textId="651A22F8" w:rsidR="007B7E85" w:rsidRPr="00013A01" w:rsidRDefault="007B7E85" w:rsidP="00013A01">
      <w:pPr>
        <w:jc w:val="both"/>
        <w:rPr>
          <w:rFonts w:ascii="Arial" w:hAnsi="Arial" w:cs="Arial"/>
          <w:b/>
          <w:sz w:val="24"/>
          <w:szCs w:val="24"/>
          <w:lang w:val="es-CO"/>
        </w:rPr>
      </w:pPr>
      <w:r w:rsidRPr="00013A01">
        <w:rPr>
          <w:rFonts w:ascii="Arial" w:hAnsi="Arial" w:cs="Arial"/>
          <w:b/>
          <w:sz w:val="24"/>
          <w:szCs w:val="24"/>
          <w:lang w:val="es-CO"/>
        </w:rPr>
        <w:t>Contexto disciplinar</w:t>
      </w:r>
      <w:r w:rsidR="00AB2849" w:rsidRPr="00013A01">
        <w:rPr>
          <w:rFonts w:ascii="Arial" w:hAnsi="Arial" w:cs="Arial"/>
          <w:b/>
          <w:sz w:val="24"/>
          <w:szCs w:val="24"/>
          <w:lang w:val="es-CO"/>
        </w:rPr>
        <w:t>.</w:t>
      </w:r>
    </w:p>
    <w:p w14:paraId="63D1A69B" w14:textId="4232FBAF" w:rsidR="007C3749" w:rsidRPr="00013A01" w:rsidRDefault="007C3749"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Su aporte a las demás áreas del conocimiento radica en su capacidad para fortalecer habilidades como la interpretación, el análisis, la argumentación lógica, la toma de decisiones y la reflexión ética</w:t>
      </w:r>
      <w:r w:rsidR="00CF07D4" w:rsidRPr="00013A01">
        <w:rPr>
          <w:rFonts w:ascii="Arial" w:hAnsi="Arial" w:cs="Arial"/>
          <w:sz w:val="24"/>
          <w:szCs w:val="24"/>
          <w:lang w:val="es-CO" w:eastAsia="es-CO"/>
        </w:rPr>
        <w:t xml:space="preserve"> y construcción de pensamiento político, propio, democrático y </w:t>
      </w:r>
      <w:proofErr w:type="gramStart"/>
      <w:r w:rsidR="00CF07D4" w:rsidRPr="00013A01">
        <w:rPr>
          <w:rFonts w:ascii="Arial" w:hAnsi="Arial" w:cs="Arial"/>
          <w:sz w:val="24"/>
          <w:szCs w:val="24"/>
          <w:lang w:val="es-CO" w:eastAsia="es-CO"/>
        </w:rPr>
        <w:t>libre.</w:t>
      </w:r>
      <w:r w:rsidRPr="00013A01">
        <w:rPr>
          <w:rFonts w:ascii="Arial" w:hAnsi="Arial" w:cs="Arial"/>
          <w:sz w:val="24"/>
          <w:szCs w:val="24"/>
          <w:lang w:val="es-CO" w:eastAsia="es-CO"/>
        </w:rPr>
        <w:t>.</w:t>
      </w:r>
      <w:proofErr w:type="gramEnd"/>
      <w:r w:rsidRPr="00013A01">
        <w:rPr>
          <w:rFonts w:ascii="Arial" w:hAnsi="Arial" w:cs="Arial"/>
          <w:sz w:val="24"/>
          <w:szCs w:val="24"/>
          <w:lang w:val="es-CO" w:eastAsia="es-CO"/>
        </w:rPr>
        <w:t xml:space="preserve"> Por ejemplo:</w:t>
      </w:r>
    </w:p>
    <w:p w14:paraId="7CF1710E" w14:textId="77777777" w:rsidR="007C3749" w:rsidRPr="00013A01" w:rsidRDefault="007C3749" w:rsidP="00347683">
      <w:pPr>
        <w:numPr>
          <w:ilvl w:val="0"/>
          <w:numId w:val="2"/>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En Ciencias Sociales</w:t>
      </w:r>
      <w:r w:rsidRPr="00013A01">
        <w:rPr>
          <w:rFonts w:ascii="Arial" w:hAnsi="Arial" w:cs="Arial"/>
          <w:sz w:val="24"/>
          <w:szCs w:val="24"/>
          <w:lang w:val="es-CO" w:eastAsia="es-CO"/>
        </w:rPr>
        <w:t>, la Filosofía proporciona herramientas para comprender críticamente los contextos históricos, políticos y culturales.</w:t>
      </w:r>
    </w:p>
    <w:p w14:paraId="558B23BD" w14:textId="77777777" w:rsidR="007C3749" w:rsidRPr="00013A01" w:rsidRDefault="007C3749" w:rsidP="00347683">
      <w:pPr>
        <w:numPr>
          <w:ilvl w:val="0"/>
          <w:numId w:val="2"/>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En Ciencias Naturales</w:t>
      </w:r>
      <w:r w:rsidRPr="00013A01">
        <w:rPr>
          <w:rFonts w:ascii="Arial" w:hAnsi="Arial" w:cs="Arial"/>
          <w:sz w:val="24"/>
          <w:szCs w:val="24"/>
          <w:lang w:val="es-CO" w:eastAsia="es-CO"/>
        </w:rPr>
        <w:t>, fomenta la reflexión sobre las implicaciones éticas de los avances científicos y tecnológicos.</w:t>
      </w:r>
    </w:p>
    <w:p w14:paraId="55E6FB07" w14:textId="77777777" w:rsidR="007C3749" w:rsidRPr="00013A01" w:rsidRDefault="007C3749" w:rsidP="00347683">
      <w:pPr>
        <w:numPr>
          <w:ilvl w:val="0"/>
          <w:numId w:val="2"/>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En Lenguaje</w:t>
      </w:r>
      <w:r w:rsidRPr="00013A01">
        <w:rPr>
          <w:rFonts w:ascii="Arial" w:hAnsi="Arial" w:cs="Arial"/>
          <w:sz w:val="24"/>
          <w:szCs w:val="24"/>
          <w:lang w:val="es-CO" w:eastAsia="es-CO"/>
        </w:rPr>
        <w:t>, potencia la argumentación escrita y oral, así como la comprensión profunda de textos.</w:t>
      </w:r>
    </w:p>
    <w:p w14:paraId="19390E91" w14:textId="77777777" w:rsidR="007C3749" w:rsidRPr="00013A01" w:rsidRDefault="007C3749" w:rsidP="00347683">
      <w:pPr>
        <w:numPr>
          <w:ilvl w:val="0"/>
          <w:numId w:val="2"/>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En Educación Ética y en Religión</w:t>
      </w:r>
      <w:r w:rsidRPr="00013A01">
        <w:rPr>
          <w:rFonts w:ascii="Arial" w:hAnsi="Arial" w:cs="Arial"/>
          <w:sz w:val="24"/>
          <w:szCs w:val="24"/>
          <w:lang w:val="es-CO" w:eastAsia="es-CO"/>
        </w:rPr>
        <w:t>, contribuye a la formación de valores y al desarrollo del juicio moral autónomo.</w:t>
      </w:r>
    </w:p>
    <w:p w14:paraId="3CF08E0B" w14:textId="77777777" w:rsidR="007C3749" w:rsidRPr="00013A01" w:rsidRDefault="007C3749" w:rsidP="00347683">
      <w:pPr>
        <w:numPr>
          <w:ilvl w:val="0"/>
          <w:numId w:val="2"/>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En Matemáticas y Tecnología</w:t>
      </w:r>
      <w:r w:rsidRPr="00013A01">
        <w:rPr>
          <w:rFonts w:ascii="Arial" w:hAnsi="Arial" w:cs="Arial"/>
          <w:sz w:val="24"/>
          <w:szCs w:val="24"/>
          <w:lang w:val="es-CO" w:eastAsia="es-CO"/>
        </w:rPr>
        <w:t>, aunque menos evidente, apoya el pensamiento lógico, abstracto y sistemático.</w:t>
      </w:r>
    </w:p>
    <w:p w14:paraId="7285BA67" w14:textId="77777777" w:rsidR="00564AEC" w:rsidRPr="00013A01" w:rsidRDefault="00564AEC" w:rsidP="00013A01">
      <w:pPr>
        <w:jc w:val="both"/>
        <w:rPr>
          <w:rFonts w:ascii="Arial" w:hAnsi="Arial" w:cs="Arial"/>
          <w:sz w:val="24"/>
          <w:szCs w:val="24"/>
          <w:lang w:val="es-CO" w:eastAsia="es-CO"/>
        </w:rPr>
      </w:pPr>
    </w:p>
    <w:p w14:paraId="78A4B40F" w14:textId="77777777" w:rsidR="007C3749" w:rsidRPr="00013A01" w:rsidRDefault="007C3749" w:rsidP="00013A01">
      <w:pPr>
        <w:jc w:val="both"/>
        <w:rPr>
          <w:rFonts w:ascii="Arial" w:hAnsi="Arial" w:cs="Arial"/>
          <w:sz w:val="24"/>
          <w:szCs w:val="24"/>
          <w:lang w:val="es-CO"/>
        </w:rPr>
      </w:pPr>
    </w:p>
    <w:p w14:paraId="2955BE1B" w14:textId="05BC129B" w:rsidR="00B03E51" w:rsidRPr="00013A01" w:rsidRDefault="00B03E51" w:rsidP="00013A01">
      <w:pPr>
        <w:ind w:left="461"/>
        <w:jc w:val="both"/>
        <w:rPr>
          <w:rFonts w:ascii="Arial" w:eastAsia="Arial" w:hAnsi="Arial" w:cs="Arial"/>
          <w:b/>
          <w:sz w:val="24"/>
          <w:szCs w:val="24"/>
          <w:lang w:val="es-CO"/>
        </w:rPr>
      </w:pPr>
      <w:r w:rsidRPr="00013A01">
        <w:rPr>
          <w:rFonts w:ascii="Arial" w:eastAsia="Arial" w:hAnsi="Arial" w:cs="Arial"/>
          <w:b/>
          <w:spacing w:val="-1"/>
          <w:sz w:val="24"/>
          <w:szCs w:val="24"/>
          <w:lang w:val="es-CO"/>
        </w:rPr>
        <w:t>6</w:t>
      </w:r>
      <w:r w:rsidRPr="00013A01">
        <w:rPr>
          <w:rFonts w:ascii="Arial" w:eastAsia="Arial" w:hAnsi="Arial" w:cs="Arial"/>
          <w:b/>
          <w:sz w:val="24"/>
          <w:szCs w:val="24"/>
          <w:lang w:val="es-CO"/>
        </w:rPr>
        <w:t xml:space="preserve">.  </w:t>
      </w:r>
      <w:r w:rsidRPr="00013A01">
        <w:rPr>
          <w:rFonts w:ascii="Arial" w:eastAsia="Arial" w:hAnsi="Arial" w:cs="Arial"/>
          <w:b/>
          <w:spacing w:val="30"/>
          <w:sz w:val="24"/>
          <w:szCs w:val="24"/>
          <w:lang w:val="es-CO"/>
        </w:rPr>
        <w:t xml:space="preserve"> </w:t>
      </w:r>
      <w:r w:rsidRPr="00013A01">
        <w:rPr>
          <w:rFonts w:ascii="Arial" w:eastAsia="Arial" w:hAnsi="Arial" w:cs="Arial"/>
          <w:b/>
          <w:sz w:val="24"/>
          <w:szCs w:val="24"/>
          <w:lang w:val="es-CO"/>
        </w:rPr>
        <w:t>ME</w:t>
      </w:r>
      <w:r w:rsidRPr="00013A01">
        <w:rPr>
          <w:rFonts w:ascii="Arial" w:eastAsia="Arial" w:hAnsi="Arial" w:cs="Arial"/>
          <w:b/>
          <w:spacing w:val="1"/>
          <w:sz w:val="24"/>
          <w:szCs w:val="24"/>
          <w:lang w:val="es-CO"/>
        </w:rPr>
        <w:t>TO</w:t>
      </w:r>
      <w:r w:rsidRPr="00013A01">
        <w:rPr>
          <w:rFonts w:ascii="Arial" w:eastAsia="Arial" w:hAnsi="Arial" w:cs="Arial"/>
          <w:b/>
          <w:spacing w:val="-1"/>
          <w:sz w:val="24"/>
          <w:szCs w:val="24"/>
          <w:lang w:val="es-CO"/>
        </w:rPr>
        <w:t>D</w:t>
      </w:r>
      <w:r w:rsidRPr="00013A01">
        <w:rPr>
          <w:rFonts w:ascii="Arial" w:eastAsia="Arial" w:hAnsi="Arial" w:cs="Arial"/>
          <w:b/>
          <w:spacing w:val="1"/>
          <w:sz w:val="24"/>
          <w:szCs w:val="24"/>
          <w:lang w:val="es-CO"/>
        </w:rPr>
        <w:t>O</w:t>
      </w:r>
      <w:r w:rsidRPr="00013A01">
        <w:rPr>
          <w:rFonts w:ascii="Arial" w:eastAsia="Arial" w:hAnsi="Arial" w:cs="Arial"/>
          <w:b/>
          <w:spacing w:val="-1"/>
          <w:sz w:val="24"/>
          <w:szCs w:val="24"/>
          <w:lang w:val="es-CO"/>
        </w:rPr>
        <w:t>L</w:t>
      </w:r>
      <w:r w:rsidRPr="00013A01">
        <w:rPr>
          <w:rFonts w:ascii="Arial" w:eastAsia="Arial" w:hAnsi="Arial" w:cs="Arial"/>
          <w:b/>
          <w:spacing w:val="1"/>
          <w:sz w:val="24"/>
          <w:szCs w:val="24"/>
          <w:lang w:val="es-CO"/>
        </w:rPr>
        <w:t>O</w:t>
      </w:r>
      <w:r w:rsidRPr="00013A01">
        <w:rPr>
          <w:rFonts w:ascii="Arial" w:eastAsia="Arial" w:hAnsi="Arial" w:cs="Arial"/>
          <w:b/>
          <w:spacing w:val="-3"/>
          <w:sz w:val="24"/>
          <w:szCs w:val="24"/>
          <w:lang w:val="es-CO"/>
        </w:rPr>
        <w:t>G</w:t>
      </w:r>
      <w:r w:rsidRPr="00013A01">
        <w:rPr>
          <w:rFonts w:ascii="Arial" w:eastAsia="Arial" w:hAnsi="Arial" w:cs="Arial"/>
          <w:b/>
          <w:spacing w:val="1"/>
          <w:sz w:val="24"/>
          <w:szCs w:val="24"/>
          <w:lang w:val="es-CO"/>
        </w:rPr>
        <w:t>I</w:t>
      </w:r>
      <w:r w:rsidRPr="00013A01">
        <w:rPr>
          <w:rFonts w:ascii="Arial" w:eastAsia="Arial" w:hAnsi="Arial" w:cs="Arial"/>
          <w:b/>
          <w:sz w:val="24"/>
          <w:szCs w:val="24"/>
          <w:lang w:val="es-CO"/>
        </w:rPr>
        <w:t>AS</w:t>
      </w:r>
      <w:r w:rsidRPr="00013A01">
        <w:rPr>
          <w:rFonts w:ascii="Arial" w:eastAsia="Arial" w:hAnsi="Arial" w:cs="Arial"/>
          <w:b/>
          <w:spacing w:val="3"/>
          <w:sz w:val="24"/>
          <w:szCs w:val="24"/>
          <w:lang w:val="es-CO"/>
        </w:rPr>
        <w:t xml:space="preserve"> </w:t>
      </w:r>
      <w:r w:rsidRPr="00013A01">
        <w:rPr>
          <w:rFonts w:ascii="Arial" w:eastAsia="Arial" w:hAnsi="Arial" w:cs="Arial"/>
          <w:b/>
          <w:sz w:val="24"/>
          <w:szCs w:val="24"/>
          <w:lang w:val="es-CO"/>
        </w:rPr>
        <w:t>Y</w:t>
      </w:r>
      <w:r w:rsidRPr="00013A01">
        <w:rPr>
          <w:rFonts w:ascii="Arial" w:eastAsia="Arial" w:hAnsi="Arial" w:cs="Arial"/>
          <w:b/>
          <w:spacing w:val="1"/>
          <w:sz w:val="24"/>
          <w:szCs w:val="24"/>
          <w:lang w:val="es-CO"/>
        </w:rPr>
        <w:t xml:space="preserve"> </w:t>
      </w:r>
      <w:r w:rsidRPr="00013A01">
        <w:rPr>
          <w:rFonts w:ascii="Arial" w:eastAsia="Arial" w:hAnsi="Arial" w:cs="Arial"/>
          <w:b/>
          <w:sz w:val="24"/>
          <w:szCs w:val="24"/>
          <w:lang w:val="es-CO"/>
        </w:rPr>
        <w:t>E</w:t>
      </w:r>
      <w:r w:rsidRPr="00013A01">
        <w:rPr>
          <w:rFonts w:ascii="Arial" w:eastAsia="Arial" w:hAnsi="Arial" w:cs="Arial"/>
          <w:b/>
          <w:spacing w:val="-4"/>
          <w:sz w:val="24"/>
          <w:szCs w:val="24"/>
          <w:lang w:val="es-CO"/>
        </w:rPr>
        <w:t>S</w:t>
      </w:r>
      <w:r w:rsidRPr="00013A01">
        <w:rPr>
          <w:rFonts w:ascii="Arial" w:eastAsia="Arial" w:hAnsi="Arial" w:cs="Arial"/>
          <w:b/>
          <w:spacing w:val="1"/>
          <w:sz w:val="24"/>
          <w:szCs w:val="24"/>
          <w:lang w:val="es-CO"/>
        </w:rPr>
        <w:t>T</w:t>
      </w:r>
      <w:r w:rsidRPr="00013A01">
        <w:rPr>
          <w:rFonts w:ascii="Arial" w:eastAsia="Arial" w:hAnsi="Arial" w:cs="Arial"/>
          <w:b/>
          <w:spacing w:val="-1"/>
          <w:sz w:val="24"/>
          <w:szCs w:val="24"/>
          <w:lang w:val="es-CO"/>
        </w:rPr>
        <w:t>R</w:t>
      </w:r>
      <w:r w:rsidRPr="00013A01">
        <w:rPr>
          <w:rFonts w:ascii="Arial" w:eastAsia="Arial" w:hAnsi="Arial" w:cs="Arial"/>
          <w:b/>
          <w:sz w:val="24"/>
          <w:szCs w:val="24"/>
          <w:lang w:val="es-CO"/>
        </w:rPr>
        <w:t>A</w:t>
      </w:r>
      <w:r w:rsidRPr="00013A01">
        <w:rPr>
          <w:rFonts w:ascii="Arial" w:eastAsia="Arial" w:hAnsi="Arial" w:cs="Arial"/>
          <w:b/>
          <w:spacing w:val="1"/>
          <w:sz w:val="24"/>
          <w:szCs w:val="24"/>
          <w:lang w:val="es-CO"/>
        </w:rPr>
        <w:t>T</w:t>
      </w:r>
      <w:r w:rsidRPr="00013A01">
        <w:rPr>
          <w:rFonts w:ascii="Arial" w:eastAsia="Arial" w:hAnsi="Arial" w:cs="Arial"/>
          <w:b/>
          <w:sz w:val="24"/>
          <w:szCs w:val="24"/>
          <w:lang w:val="es-CO"/>
        </w:rPr>
        <w:t>E</w:t>
      </w:r>
      <w:r w:rsidRPr="00013A01">
        <w:rPr>
          <w:rFonts w:ascii="Arial" w:eastAsia="Arial" w:hAnsi="Arial" w:cs="Arial"/>
          <w:b/>
          <w:spacing w:val="1"/>
          <w:sz w:val="24"/>
          <w:szCs w:val="24"/>
          <w:lang w:val="es-CO"/>
        </w:rPr>
        <w:t>GI</w:t>
      </w:r>
      <w:r w:rsidRPr="00013A01">
        <w:rPr>
          <w:rFonts w:ascii="Arial" w:eastAsia="Arial" w:hAnsi="Arial" w:cs="Arial"/>
          <w:b/>
          <w:sz w:val="24"/>
          <w:szCs w:val="24"/>
          <w:lang w:val="es-CO"/>
        </w:rPr>
        <w:t>AS</w:t>
      </w:r>
      <w:r w:rsidRPr="00013A01">
        <w:rPr>
          <w:rFonts w:ascii="Arial" w:eastAsia="Arial" w:hAnsi="Arial" w:cs="Arial"/>
          <w:b/>
          <w:spacing w:val="-3"/>
          <w:sz w:val="24"/>
          <w:szCs w:val="24"/>
          <w:lang w:val="es-CO"/>
        </w:rPr>
        <w:t xml:space="preserve"> </w:t>
      </w:r>
      <w:r w:rsidRPr="00013A01">
        <w:rPr>
          <w:rFonts w:ascii="Arial" w:eastAsia="Arial" w:hAnsi="Arial" w:cs="Arial"/>
          <w:b/>
          <w:sz w:val="24"/>
          <w:szCs w:val="24"/>
          <w:lang w:val="es-CO"/>
        </w:rPr>
        <w:t>PE</w:t>
      </w:r>
      <w:r w:rsidRPr="00013A01">
        <w:rPr>
          <w:rFonts w:ascii="Arial" w:eastAsia="Arial" w:hAnsi="Arial" w:cs="Arial"/>
          <w:b/>
          <w:spacing w:val="-1"/>
          <w:sz w:val="24"/>
          <w:szCs w:val="24"/>
          <w:lang w:val="es-CO"/>
        </w:rPr>
        <w:t>D</w:t>
      </w:r>
      <w:r w:rsidRPr="00013A01">
        <w:rPr>
          <w:rFonts w:ascii="Arial" w:eastAsia="Arial" w:hAnsi="Arial" w:cs="Arial"/>
          <w:b/>
          <w:sz w:val="24"/>
          <w:szCs w:val="24"/>
          <w:lang w:val="es-CO"/>
        </w:rPr>
        <w:t>A</w:t>
      </w:r>
      <w:r w:rsidRPr="00013A01">
        <w:rPr>
          <w:rFonts w:ascii="Arial" w:eastAsia="Arial" w:hAnsi="Arial" w:cs="Arial"/>
          <w:b/>
          <w:spacing w:val="1"/>
          <w:sz w:val="24"/>
          <w:szCs w:val="24"/>
          <w:lang w:val="es-CO"/>
        </w:rPr>
        <w:t>GÓGI</w:t>
      </w:r>
      <w:r w:rsidRPr="00013A01">
        <w:rPr>
          <w:rFonts w:ascii="Arial" w:eastAsia="Arial" w:hAnsi="Arial" w:cs="Arial"/>
          <w:b/>
          <w:spacing w:val="-1"/>
          <w:sz w:val="24"/>
          <w:szCs w:val="24"/>
          <w:lang w:val="es-CO"/>
        </w:rPr>
        <w:t>C</w:t>
      </w:r>
      <w:r w:rsidRPr="00013A01">
        <w:rPr>
          <w:rFonts w:ascii="Arial" w:eastAsia="Arial" w:hAnsi="Arial" w:cs="Arial"/>
          <w:b/>
          <w:sz w:val="24"/>
          <w:szCs w:val="24"/>
          <w:lang w:val="es-CO"/>
        </w:rPr>
        <w:t>AS</w:t>
      </w:r>
      <w:r w:rsidR="007B7E85" w:rsidRPr="00013A01">
        <w:rPr>
          <w:rFonts w:ascii="Arial" w:eastAsia="Arial" w:hAnsi="Arial" w:cs="Arial"/>
          <w:b/>
          <w:sz w:val="24"/>
          <w:szCs w:val="24"/>
          <w:lang w:val="es-CO"/>
        </w:rPr>
        <w:t>.</w:t>
      </w:r>
    </w:p>
    <w:p w14:paraId="61DD662D" w14:textId="7BDDA5FA" w:rsidR="00CF07D4" w:rsidRDefault="00CF07D4"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La metodología propuesta para abordar el área de Ciencias Económicas y Políticas en el municipio de Salgar Antioquia, está fundamentada en enfoques pedagógicos contemporáneos que favorecen la construcción de aprendizajes significativos, el trabajo cooperativo, el análisis crítico mediante la enseñanza problemática, el cambio conceptual y situaciones de aprendizaje prácticas. A continuación, se describen los componentes clave de esta metodología:</w:t>
      </w:r>
    </w:p>
    <w:p w14:paraId="01356268" w14:textId="780CE98C" w:rsidR="00013A01" w:rsidRDefault="00013A01" w:rsidP="00013A01">
      <w:pPr>
        <w:spacing w:before="100" w:beforeAutospacing="1" w:after="100" w:afterAutospacing="1"/>
        <w:jc w:val="both"/>
        <w:rPr>
          <w:rFonts w:ascii="Arial" w:hAnsi="Arial" w:cs="Arial"/>
          <w:sz w:val="24"/>
          <w:szCs w:val="24"/>
          <w:lang w:val="es-CO" w:eastAsia="es-CO"/>
        </w:rPr>
      </w:pPr>
    </w:p>
    <w:p w14:paraId="2268A1CA" w14:textId="77777777" w:rsidR="00013A01" w:rsidRPr="00013A01" w:rsidRDefault="00013A01" w:rsidP="00013A01">
      <w:pPr>
        <w:spacing w:before="100" w:beforeAutospacing="1" w:after="100" w:afterAutospacing="1"/>
        <w:jc w:val="both"/>
        <w:rPr>
          <w:rFonts w:ascii="Arial" w:hAnsi="Arial" w:cs="Arial"/>
          <w:sz w:val="24"/>
          <w:szCs w:val="24"/>
          <w:lang w:val="es-CO" w:eastAsia="es-CO"/>
        </w:rPr>
      </w:pPr>
    </w:p>
    <w:p w14:paraId="05A5AAFC" w14:textId="77777777" w:rsidR="00CF07D4" w:rsidRPr="00013A01" w:rsidRDefault="00CF07D4" w:rsidP="00013A01">
      <w:pPr>
        <w:spacing w:before="100" w:beforeAutospacing="1" w:after="100" w:afterAutospacing="1"/>
        <w:jc w:val="both"/>
        <w:outlineLvl w:val="2"/>
        <w:rPr>
          <w:rFonts w:ascii="Arial" w:hAnsi="Arial" w:cs="Arial"/>
          <w:b/>
          <w:bCs/>
          <w:sz w:val="24"/>
          <w:szCs w:val="24"/>
          <w:lang w:val="es-CO" w:eastAsia="es-CO"/>
        </w:rPr>
      </w:pPr>
      <w:r w:rsidRPr="00013A01">
        <w:rPr>
          <w:rFonts w:ascii="Arial" w:hAnsi="Arial" w:cs="Arial"/>
          <w:b/>
          <w:bCs/>
          <w:sz w:val="24"/>
          <w:szCs w:val="24"/>
          <w:lang w:val="es-CO" w:eastAsia="es-CO"/>
        </w:rPr>
        <w:lastRenderedPageBreak/>
        <w:t>1. Aprendizaje Significativo</w:t>
      </w:r>
    </w:p>
    <w:p w14:paraId="3F9D48D5" w14:textId="77777777" w:rsidR="00CF07D4" w:rsidRPr="00013A01" w:rsidRDefault="00CF07D4"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El aprendizaje significativo se basa en la idea de que los estudiantes construyen nuevos conocimientos conectándolos con los saberes previos que poseen. En el contexto de las ciencias económicas y políticas, este enfoque buscará que los estudiantes no solo memorizan conceptos, sino que los comprendan y los relacionen con su realidad local y global.</w:t>
      </w:r>
    </w:p>
    <w:p w14:paraId="0FFFF191" w14:textId="77777777" w:rsidR="00CF07D4" w:rsidRPr="00013A01" w:rsidRDefault="00CF07D4" w:rsidP="00013A01">
      <w:pPr>
        <w:spacing w:before="100" w:beforeAutospacing="1" w:after="100" w:afterAutospacing="1"/>
        <w:jc w:val="both"/>
        <w:rPr>
          <w:rFonts w:ascii="Arial" w:hAnsi="Arial" w:cs="Arial"/>
          <w:sz w:val="24"/>
          <w:szCs w:val="24"/>
          <w:lang w:eastAsia="es-CO"/>
        </w:rPr>
      </w:pPr>
      <w:proofErr w:type="spellStart"/>
      <w:r w:rsidRPr="00013A01">
        <w:rPr>
          <w:rFonts w:ascii="Arial" w:hAnsi="Arial" w:cs="Arial"/>
          <w:b/>
          <w:bCs/>
          <w:sz w:val="24"/>
          <w:szCs w:val="24"/>
          <w:lang w:eastAsia="es-CO"/>
        </w:rPr>
        <w:t>Acciones</w:t>
      </w:r>
      <w:proofErr w:type="spellEnd"/>
      <w:r w:rsidRPr="00013A01">
        <w:rPr>
          <w:rFonts w:ascii="Arial" w:hAnsi="Arial" w:cs="Arial"/>
          <w:b/>
          <w:bCs/>
          <w:sz w:val="24"/>
          <w:szCs w:val="24"/>
          <w:lang w:eastAsia="es-CO"/>
        </w:rPr>
        <w:t xml:space="preserve"> </w:t>
      </w:r>
      <w:proofErr w:type="spellStart"/>
      <w:r w:rsidRPr="00013A01">
        <w:rPr>
          <w:rFonts w:ascii="Arial" w:hAnsi="Arial" w:cs="Arial"/>
          <w:b/>
          <w:bCs/>
          <w:sz w:val="24"/>
          <w:szCs w:val="24"/>
          <w:lang w:eastAsia="es-CO"/>
        </w:rPr>
        <w:t>específicas</w:t>
      </w:r>
      <w:proofErr w:type="spellEnd"/>
      <w:r w:rsidRPr="00013A01">
        <w:rPr>
          <w:rFonts w:ascii="Arial" w:hAnsi="Arial" w:cs="Arial"/>
          <w:b/>
          <w:bCs/>
          <w:sz w:val="24"/>
          <w:szCs w:val="24"/>
          <w:lang w:eastAsia="es-CO"/>
        </w:rPr>
        <w:t>:</w:t>
      </w:r>
    </w:p>
    <w:p w14:paraId="68E30783" w14:textId="77777777" w:rsidR="00CF07D4" w:rsidRPr="00013A01" w:rsidRDefault="00CF07D4" w:rsidP="00347683">
      <w:pPr>
        <w:numPr>
          <w:ilvl w:val="0"/>
          <w:numId w:val="4"/>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Activación de conocimientos previos</w:t>
      </w:r>
      <w:r w:rsidRPr="00013A01">
        <w:rPr>
          <w:rFonts w:ascii="Arial" w:hAnsi="Arial" w:cs="Arial"/>
          <w:sz w:val="24"/>
          <w:szCs w:val="24"/>
          <w:lang w:val="es-CO" w:eastAsia="es-CO"/>
        </w:rPr>
        <w:t>: Antes de cada unidad, se realizarán dinámicas que conecten los contenidos con la experiencia personal de los estudiantes (por ejemplo, relacionando conceptos económicos con situaciones cotidianas como el manejo del dinero o las elecciones locales).</w:t>
      </w:r>
    </w:p>
    <w:p w14:paraId="68A42380" w14:textId="77777777" w:rsidR="00CF07D4" w:rsidRPr="00013A01" w:rsidRDefault="00CF07D4" w:rsidP="00347683">
      <w:pPr>
        <w:numPr>
          <w:ilvl w:val="0"/>
          <w:numId w:val="4"/>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Uso de recursos visuales y multimedia</w:t>
      </w:r>
      <w:r w:rsidRPr="00013A01">
        <w:rPr>
          <w:rFonts w:ascii="Arial" w:hAnsi="Arial" w:cs="Arial"/>
          <w:sz w:val="24"/>
          <w:szCs w:val="24"/>
          <w:lang w:val="es-CO" w:eastAsia="es-CO"/>
        </w:rPr>
        <w:t>: Infografías, videos y mapas interactivos permitirán que los estudiantes visualicen y comprendan conceptos complejos como la globalización, los sistemas económicos o la política local.</w:t>
      </w:r>
    </w:p>
    <w:p w14:paraId="7BF2C973" w14:textId="77777777" w:rsidR="00CF07D4" w:rsidRPr="00013A01" w:rsidRDefault="00CF07D4" w:rsidP="00347683">
      <w:pPr>
        <w:numPr>
          <w:ilvl w:val="0"/>
          <w:numId w:val="4"/>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Estudio de casos reales</w:t>
      </w:r>
      <w:r w:rsidRPr="00013A01">
        <w:rPr>
          <w:rFonts w:ascii="Arial" w:hAnsi="Arial" w:cs="Arial"/>
          <w:sz w:val="24"/>
          <w:szCs w:val="24"/>
          <w:lang w:val="es-CO" w:eastAsia="es-CO"/>
        </w:rPr>
        <w:t>: El análisis de casos prácticos que ocurren en el país o en el municipio de Salgar, tales como crisis económicas, elecciones municipales o políticas de desarrollo local, permitirá que los estudiantes conecten los contenidos teóricos con la realidad social y política que los rodea.</w:t>
      </w:r>
    </w:p>
    <w:p w14:paraId="2C274CD2" w14:textId="77777777" w:rsidR="00CF07D4" w:rsidRPr="00013A01" w:rsidRDefault="00CF07D4" w:rsidP="00013A01">
      <w:pPr>
        <w:spacing w:before="100" w:beforeAutospacing="1" w:after="100" w:afterAutospacing="1"/>
        <w:jc w:val="both"/>
        <w:outlineLvl w:val="2"/>
        <w:rPr>
          <w:rFonts w:ascii="Arial" w:hAnsi="Arial" w:cs="Arial"/>
          <w:b/>
          <w:bCs/>
          <w:sz w:val="24"/>
          <w:szCs w:val="24"/>
          <w:lang w:val="es-CO" w:eastAsia="es-CO"/>
        </w:rPr>
      </w:pPr>
      <w:r w:rsidRPr="00013A01">
        <w:rPr>
          <w:rFonts w:ascii="Arial" w:hAnsi="Arial" w:cs="Arial"/>
          <w:b/>
          <w:bCs/>
          <w:sz w:val="24"/>
          <w:szCs w:val="24"/>
          <w:lang w:val="es-CO" w:eastAsia="es-CO"/>
        </w:rPr>
        <w:t>2. Aprendizaje Cooperativo</w:t>
      </w:r>
    </w:p>
    <w:p w14:paraId="7ABADA7E" w14:textId="77777777" w:rsidR="00CF07D4" w:rsidRPr="00013A01" w:rsidRDefault="00CF07D4"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El aprendizaje cooperativo fomenta la colaboración entre estudiantes para alcanzar objetivos comunes, promoviendo la interdependencia positiva y el respeto mutuo. En ciencias económicas y políticas, el trabajo en equipo es crucial para el desarrollo de habilidades de análisis, negociación y solución de problemas.</w:t>
      </w:r>
    </w:p>
    <w:p w14:paraId="6D5D1B8B" w14:textId="77777777" w:rsidR="00CF07D4" w:rsidRPr="00013A01" w:rsidRDefault="00CF07D4" w:rsidP="00013A01">
      <w:pPr>
        <w:spacing w:before="100" w:beforeAutospacing="1" w:after="100" w:afterAutospacing="1"/>
        <w:jc w:val="both"/>
        <w:rPr>
          <w:rFonts w:ascii="Arial" w:hAnsi="Arial" w:cs="Arial"/>
          <w:sz w:val="24"/>
          <w:szCs w:val="24"/>
          <w:lang w:eastAsia="es-CO"/>
        </w:rPr>
      </w:pPr>
      <w:proofErr w:type="spellStart"/>
      <w:r w:rsidRPr="00013A01">
        <w:rPr>
          <w:rFonts w:ascii="Arial" w:hAnsi="Arial" w:cs="Arial"/>
          <w:b/>
          <w:bCs/>
          <w:sz w:val="24"/>
          <w:szCs w:val="24"/>
          <w:lang w:eastAsia="es-CO"/>
        </w:rPr>
        <w:t>Acciones</w:t>
      </w:r>
      <w:proofErr w:type="spellEnd"/>
      <w:r w:rsidRPr="00013A01">
        <w:rPr>
          <w:rFonts w:ascii="Arial" w:hAnsi="Arial" w:cs="Arial"/>
          <w:b/>
          <w:bCs/>
          <w:sz w:val="24"/>
          <w:szCs w:val="24"/>
          <w:lang w:eastAsia="es-CO"/>
        </w:rPr>
        <w:t xml:space="preserve"> </w:t>
      </w:r>
      <w:proofErr w:type="spellStart"/>
      <w:r w:rsidRPr="00013A01">
        <w:rPr>
          <w:rFonts w:ascii="Arial" w:hAnsi="Arial" w:cs="Arial"/>
          <w:b/>
          <w:bCs/>
          <w:sz w:val="24"/>
          <w:szCs w:val="24"/>
          <w:lang w:eastAsia="es-CO"/>
        </w:rPr>
        <w:t>específicas</w:t>
      </w:r>
      <w:proofErr w:type="spellEnd"/>
      <w:r w:rsidRPr="00013A01">
        <w:rPr>
          <w:rFonts w:ascii="Arial" w:hAnsi="Arial" w:cs="Arial"/>
          <w:b/>
          <w:bCs/>
          <w:sz w:val="24"/>
          <w:szCs w:val="24"/>
          <w:lang w:eastAsia="es-CO"/>
        </w:rPr>
        <w:t>:</w:t>
      </w:r>
    </w:p>
    <w:p w14:paraId="27F6826F" w14:textId="77777777" w:rsidR="00CF07D4" w:rsidRPr="00013A01" w:rsidRDefault="00CF07D4" w:rsidP="00347683">
      <w:pPr>
        <w:numPr>
          <w:ilvl w:val="0"/>
          <w:numId w:val="5"/>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Proyectos grupales</w:t>
      </w:r>
      <w:r w:rsidRPr="00013A01">
        <w:rPr>
          <w:rFonts w:ascii="Arial" w:hAnsi="Arial" w:cs="Arial"/>
          <w:sz w:val="24"/>
          <w:szCs w:val="24"/>
          <w:lang w:val="es-CO" w:eastAsia="es-CO"/>
        </w:rPr>
        <w:t>: Los estudiantes serán organizados en grupos para investigar sobre temas específicos de ciencias económicas y políticas, como los efectos de las políticas públicas en el desarrollo local o el análisis de elecciones recientes en el país. Cada grupo presentará sus resultados al resto de la clase, lo que facilitará el intercambio de ideas y puntos de vista.</w:t>
      </w:r>
    </w:p>
    <w:p w14:paraId="36F69532" w14:textId="77777777" w:rsidR="00CF07D4" w:rsidRPr="00013A01" w:rsidRDefault="00CF07D4" w:rsidP="00347683">
      <w:pPr>
        <w:numPr>
          <w:ilvl w:val="0"/>
          <w:numId w:val="5"/>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Roles dentro de los grupos</w:t>
      </w:r>
      <w:r w:rsidRPr="00013A01">
        <w:rPr>
          <w:rFonts w:ascii="Arial" w:hAnsi="Arial" w:cs="Arial"/>
          <w:sz w:val="24"/>
          <w:szCs w:val="24"/>
          <w:lang w:val="es-CO" w:eastAsia="es-CO"/>
        </w:rPr>
        <w:t>: Cada miembro del equipo asumirá un rol específico (líder, investigador, analista, presentador), fomentando la responsabilidad individual dentro de un esfuerzo común.</w:t>
      </w:r>
    </w:p>
    <w:p w14:paraId="2CC673D6" w14:textId="77777777" w:rsidR="00CF07D4" w:rsidRPr="00013A01" w:rsidRDefault="00CF07D4" w:rsidP="00347683">
      <w:pPr>
        <w:numPr>
          <w:ilvl w:val="0"/>
          <w:numId w:val="5"/>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Discusión de temas polémicos</w:t>
      </w:r>
      <w:r w:rsidRPr="00013A01">
        <w:rPr>
          <w:rFonts w:ascii="Arial" w:hAnsi="Arial" w:cs="Arial"/>
          <w:sz w:val="24"/>
          <w:szCs w:val="24"/>
          <w:lang w:val="es-CO" w:eastAsia="es-CO"/>
        </w:rPr>
        <w:t>: Organizar debates sobre temas económicos y políticos de actualidad, donde los estudiantes debatan en equipos, promoviendo el respeto por diferentes perspectivas y desarrollando habilidades argumentativas.</w:t>
      </w:r>
    </w:p>
    <w:p w14:paraId="545695F5" w14:textId="77777777" w:rsidR="00CF07D4" w:rsidRPr="00013A01" w:rsidRDefault="00CF07D4" w:rsidP="00013A01">
      <w:pPr>
        <w:spacing w:before="100" w:beforeAutospacing="1" w:after="100" w:afterAutospacing="1"/>
        <w:jc w:val="both"/>
        <w:outlineLvl w:val="2"/>
        <w:rPr>
          <w:rFonts w:ascii="Arial" w:hAnsi="Arial" w:cs="Arial"/>
          <w:b/>
          <w:bCs/>
          <w:sz w:val="24"/>
          <w:szCs w:val="24"/>
          <w:lang w:val="es-CO" w:eastAsia="es-CO"/>
        </w:rPr>
      </w:pPr>
      <w:r w:rsidRPr="00013A01">
        <w:rPr>
          <w:rFonts w:ascii="Arial" w:hAnsi="Arial" w:cs="Arial"/>
          <w:b/>
          <w:bCs/>
          <w:sz w:val="24"/>
          <w:szCs w:val="24"/>
          <w:lang w:val="es-CO" w:eastAsia="es-CO"/>
        </w:rPr>
        <w:t>3. Enseñanza Problemática</w:t>
      </w:r>
    </w:p>
    <w:p w14:paraId="18C3C135" w14:textId="77777777" w:rsidR="00CF07D4" w:rsidRPr="00013A01" w:rsidRDefault="00CF07D4"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lastRenderedPageBreak/>
        <w:t>La enseñanza problemática invita a los estudiantes a enfrentar situaciones o problemas reales que deben resolver a través del análisis crítico, la investigación y la discusión colectiva. Este enfoque permite que los estudiantes no solo reciban información, sino que también desarrollen sus capacidades para aplicar lo aprendido a contextos concretos.</w:t>
      </w:r>
    </w:p>
    <w:p w14:paraId="28D7C2A1" w14:textId="77777777" w:rsidR="00CF07D4" w:rsidRPr="00013A01" w:rsidRDefault="00CF07D4" w:rsidP="00013A01">
      <w:pPr>
        <w:spacing w:before="100" w:beforeAutospacing="1" w:after="100" w:afterAutospacing="1"/>
        <w:jc w:val="both"/>
        <w:rPr>
          <w:rFonts w:ascii="Arial" w:hAnsi="Arial" w:cs="Arial"/>
          <w:sz w:val="24"/>
          <w:szCs w:val="24"/>
          <w:lang w:eastAsia="es-CO"/>
        </w:rPr>
      </w:pPr>
      <w:proofErr w:type="spellStart"/>
      <w:r w:rsidRPr="00013A01">
        <w:rPr>
          <w:rFonts w:ascii="Arial" w:hAnsi="Arial" w:cs="Arial"/>
          <w:b/>
          <w:bCs/>
          <w:sz w:val="24"/>
          <w:szCs w:val="24"/>
          <w:lang w:eastAsia="es-CO"/>
        </w:rPr>
        <w:t>Acciones</w:t>
      </w:r>
      <w:proofErr w:type="spellEnd"/>
      <w:r w:rsidRPr="00013A01">
        <w:rPr>
          <w:rFonts w:ascii="Arial" w:hAnsi="Arial" w:cs="Arial"/>
          <w:b/>
          <w:bCs/>
          <w:sz w:val="24"/>
          <w:szCs w:val="24"/>
          <w:lang w:eastAsia="es-CO"/>
        </w:rPr>
        <w:t xml:space="preserve"> </w:t>
      </w:r>
      <w:proofErr w:type="spellStart"/>
      <w:r w:rsidRPr="00013A01">
        <w:rPr>
          <w:rFonts w:ascii="Arial" w:hAnsi="Arial" w:cs="Arial"/>
          <w:b/>
          <w:bCs/>
          <w:sz w:val="24"/>
          <w:szCs w:val="24"/>
          <w:lang w:eastAsia="es-CO"/>
        </w:rPr>
        <w:t>específicas</w:t>
      </w:r>
      <w:proofErr w:type="spellEnd"/>
      <w:r w:rsidRPr="00013A01">
        <w:rPr>
          <w:rFonts w:ascii="Arial" w:hAnsi="Arial" w:cs="Arial"/>
          <w:b/>
          <w:bCs/>
          <w:sz w:val="24"/>
          <w:szCs w:val="24"/>
          <w:lang w:eastAsia="es-CO"/>
        </w:rPr>
        <w:t>:</w:t>
      </w:r>
    </w:p>
    <w:p w14:paraId="7852730D" w14:textId="77777777" w:rsidR="00CF07D4" w:rsidRPr="00013A01" w:rsidRDefault="00CF07D4" w:rsidP="00347683">
      <w:pPr>
        <w:numPr>
          <w:ilvl w:val="0"/>
          <w:numId w:val="6"/>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Planteamiento de problemas locales</w:t>
      </w:r>
      <w:r w:rsidRPr="00013A01">
        <w:rPr>
          <w:rFonts w:ascii="Arial" w:hAnsi="Arial" w:cs="Arial"/>
          <w:sz w:val="24"/>
          <w:szCs w:val="24"/>
          <w:lang w:val="es-CO" w:eastAsia="es-CO"/>
        </w:rPr>
        <w:t>: El docente presentará problemas económicos y políticos del corregimiento del Concilio o del municipio de Salgar, como la gestión de los recursos naturales, el acceso a servicios públicos o la participación ciudadana en la toma de decisiones. Los estudiantes deberán analizar las causas, los efectos y proponer posibles soluciones.</w:t>
      </w:r>
    </w:p>
    <w:p w14:paraId="0E14AE64" w14:textId="77777777" w:rsidR="00CF07D4" w:rsidRPr="00013A01" w:rsidRDefault="00CF07D4" w:rsidP="00347683">
      <w:pPr>
        <w:numPr>
          <w:ilvl w:val="0"/>
          <w:numId w:val="6"/>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Estudio de fenómenos globales</w:t>
      </w:r>
      <w:r w:rsidRPr="00013A01">
        <w:rPr>
          <w:rFonts w:ascii="Arial" w:hAnsi="Arial" w:cs="Arial"/>
          <w:sz w:val="24"/>
          <w:szCs w:val="24"/>
          <w:lang w:val="es-CO" w:eastAsia="es-CO"/>
        </w:rPr>
        <w:t>: Situaciones como la crisis económica global, los acuerdos comerciales internacionales o las políticas de paz en Colombia también serán abordadas desde una perspectiva crítica y contextualizada. Esto permitirá que los estudiantes comprendan los vínculos entre lo local y lo global.</w:t>
      </w:r>
    </w:p>
    <w:p w14:paraId="4A72DEC3" w14:textId="77777777" w:rsidR="00CF07D4" w:rsidRPr="00013A01" w:rsidRDefault="00CF07D4" w:rsidP="00347683">
      <w:pPr>
        <w:numPr>
          <w:ilvl w:val="0"/>
          <w:numId w:val="6"/>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Simulaciones de toma de decisiones</w:t>
      </w:r>
      <w:r w:rsidRPr="00013A01">
        <w:rPr>
          <w:rFonts w:ascii="Arial" w:hAnsi="Arial" w:cs="Arial"/>
          <w:sz w:val="24"/>
          <w:szCs w:val="24"/>
          <w:lang w:val="es-CO" w:eastAsia="es-CO"/>
        </w:rPr>
        <w:t>: Los estudiantes participarán en simulaciones de situaciones políticas o económicas (por ejemplo, una campaña electoral local, la creación de una empresa o la gestión de recursos del municipio), donde deberán resolver conflictos, negociar y tomar decisiones fundamentadas en el análisis.</w:t>
      </w:r>
    </w:p>
    <w:p w14:paraId="33D8ADAA" w14:textId="77777777" w:rsidR="00CF07D4" w:rsidRPr="00013A01" w:rsidRDefault="00CF07D4" w:rsidP="00013A01">
      <w:pPr>
        <w:spacing w:before="100" w:beforeAutospacing="1" w:after="100" w:afterAutospacing="1"/>
        <w:jc w:val="both"/>
        <w:outlineLvl w:val="2"/>
        <w:rPr>
          <w:rFonts w:ascii="Arial" w:hAnsi="Arial" w:cs="Arial"/>
          <w:b/>
          <w:bCs/>
          <w:sz w:val="24"/>
          <w:szCs w:val="24"/>
          <w:lang w:val="es-CO" w:eastAsia="es-CO"/>
        </w:rPr>
      </w:pPr>
      <w:r w:rsidRPr="00013A01">
        <w:rPr>
          <w:rFonts w:ascii="Arial" w:hAnsi="Arial" w:cs="Arial"/>
          <w:b/>
          <w:bCs/>
          <w:sz w:val="24"/>
          <w:szCs w:val="24"/>
          <w:lang w:val="es-CO" w:eastAsia="es-CO"/>
        </w:rPr>
        <w:t>4. Cambio Conceptual</w:t>
      </w:r>
    </w:p>
    <w:p w14:paraId="1A8B2FE5" w14:textId="77777777" w:rsidR="00CF07D4" w:rsidRPr="00013A01" w:rsidRDefault="00CF07D4"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El cambio conceptual se refiere a la transformación profunda de las ideas y creencias previas que los estudiantes tienen sobre los fenómenos económicos y políticos, permitiéndoles adoptar una visión más crítica y fundamentada de la realidad. El docente guiará el proceso de reflexión y cambio conceptual mediante estrategias que favorezcan la revisión constante de los saberes previos y la incorporación de nuevos enfoques.</w:t>
      </w:r>
    </w:p>
    <w:p w14:paraId="68B93590" w14:textId="77777777" w:rsidR="00CF07D4" w:rsidRPr="00013A01" w:rsidRDefault="00CF07D4" w:rsidP="00013A01">
      <w:pPr>
        <w:spacing w:before="100" w:beforeAutospacing="1" w:after="100" w:afterAutospacing="1"/>
        <w:jc w:val="both"/>
        <w:rPr>
          <w:rFonts w:ascii="Arial" w:hAnsi="Arial" w:cs="Arial"/>
          <w:sz w:val="24"/>
          <w:szCs w:val="24"/>
          <w:lang w:eastAsia="es-CO"/>
        </w:rPr>
      </w:pPr>
      <w:proofErr w:type="spellStart"/>
      <w:r w:rsidRPr="00013A01">
        <w:rPr>
          <w:rFonts w:ascii="Arial" w:hAnsi="Arial" w:cs="Arial"/>
          <w:b/>
          <w:bCs/>
          <w:sz w:val="24"/>
          <w:szCs w:val="24"/>
          <w:lang w:eastAsia="es-CO"/>
        </w:rPr>
        <w:t>Acciones</w:t>
      </w:r>
      <w:proofErr w:type="spellEnd"/>
      <w:r w:rsidRPr="00013A01">
        <w:rPr>
          <w:rFonts w:ascii="Arial" w:hAnsi="Arial" w:cs="Arial"/>
          <w:b/>
          <w:bCs/>
          <w:sz w:val="24"/>
          <w:szCs w:val="24"/>
          <w:lang w:eastAsia="es-CO"/>
        </w:rPr>
        <w:t xml:space="preserve"> </w:t>
      </w:r>
      <w:proofErr w:type="spellStart"/>
      <w:r w:rsidRPr="00013A01">
        <w:rPr>
          <w:rFonts w:ascii="Arial" w:hAnsi="Arial" w:cs="Arial"/>
          <w:b/>
          <w:bCs/>
          <w:sz w:val="24"/>
          <w:szCs w:val="24"/>
          <w:lang w:eastAsia="es-CO"/>
        </w:rPr>
        <w:t>específicas</w:t>
      </w:r>
      <w:proofErr w:type="spellEnd"/>
      <w:r w:rsidRPr="00013A01">
        <w:rPr>
          <w:rFonts w:ascii="Arial" w:hAnsi="Arial" w:cs="Arial"/>
          <w:b/>
          <w:bCs/>
          <w:sz w:val="24"/>
          <w:szCs w:val="24"/>
          <w:lang w:eastAsia="es-CO"/>
        </w:rPr>
        <w:t>:</w:t>
      </w:r>
    </w:p>
    <w:p w14:paraId="2448B932" w14:textId="77777777" w:rsidR="00CF07D4" w:rsidRPr="00013A01" w:rsidRDefault="00CF07D4" w:rsidP="00347683">
      <w:pPr>
        <w:numPr>
          <w:ilvl w:val="0"/>
          <w:numId w:val="7"/>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Reflexión crítica sobre conceptos</w:t>
      </w:r>
      <w:r w:rsidRPr="00013A01">
        <w:rPr>
          <w:rFonts w:ascii="Arial" w:hAnsi="Arial" w:cs="Arial"/>
          <w:sz w:val="24"/>
          <w:szCs w:val="24"/>
          <w:lang w:val="es-CO" w:eastAsia="es-CO"/>
        </w:rPr>
        <w:t>: Durante el desarrollo de cada unidad, se promoverá el cuestionamiento de los conceptos tradicionales. Por ejemplo, los estudiantes podrían revisar cómo entienden el concepto de "economía" antes de abordar los diferentes tipos de sistemas económicos.</w:t>
      </w:r>
    </w:p>
    <w:p w14:paraId="14F56B83" w14:textId="77777777" w:rsidR="00CF07D4" w:rsidRPr="00013A01" w:rsidRDefault="00CF07D4" w:rsidP="00347683">
      <w:pPr>
        <w:numPr>
          <w:ilvl w:val="0"/>
          <w:numId w:val="7"/>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Mapas conceptuales y organizadores gráficos</w:t>
      </w:r>
      <w:r w:rsidRPr="00013A01">
        <w:rPr>
          <w:rFonts w:ascii="Arial" w:hAnsi="Arial" w:cs="Arial"/>
          <w:sz w:val="24"/>
          <w:szCs w:val="24"/>
          <w:lang w:val="es-CO" w:eastAsia="es-CO"/>
        </w:rPr>
        <w:t>: A lo largo del curso, los estudiantes crearán mapas conceptuales que reflejen la evolución de su comprensión de temas clave, como el sistema político colombiano, los modelos económicos o las relaciones internacionales.</w:t>
      </w:r>
    </w:p>
    <w:p w14:paraId="262A4AD8" w14:textId="77777777" w:rsidR="00CF07D4" w:rsidRPr="00013A01" w:rsidRDefault="00CF07D4" w:rsidP="00347683">
      <w:pPr>
        <w:numPr>
          <w:ilvl w:val="0"/>
          <w:numId w:val="7"/>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Revisión de ideas previas</w:t>
      </w:r>
      <w:r w:rsidRPr="00013A01">
        <w:rPr>
          <w:rFonts w:ascii="Arial" w:hAnsi="Arial" w:cs="Arial"/>
          <w:sz w:val="24"/>
          <w:szCs w:val="24"/>
          <w:lang w:val="es-CO" w:eastAsia="es-CO"/>
        </w:rPr>
        <w:t xml:space="preserve">: Al inicio y al final de cada unidad, se hará un ejercicio de reflexión sobre cómo han cambiado sus ideas respecto a ciertos </w:t>
      </w:r>
      <w:r w:rsidRPr="00013A01">
        <w:rPr>
          <w:rFonts w:ascii="Arial" w:hAnsi="Arial" w:cs="Arial"/>
          <w:sz w:val="24"/>
          <w:szCs w:val="24"/>
          <w:lang w:val="es-CO" w:eastAsia="es-CO"/>
        </w:rPr>
        <w:lastRenderedPageBreak/>
        <w:t>temas (como el papel del Estado en la economía o el funcionamiento del mercado).</w:t>
      </w:r>
    </w:p>
    <w:p w14:paraId="3F861A88" w14:textId="77777777" w:rsidR="00CF07D4" w:rsidRPr="00013A01" w:rsidRDefault="00CF07D4" w:rsidP="00013A01">
      <w:pPr>
        <w:spacing w:before="100" w:beforeAutospacing="1" w:after="100" w:afterAutospacing="1"/>
        <w:jc w:val="both"/>
        <w:outlineLvl w:val="2"/>
        <w:rPr>
          <w:rFonts w:ascii="Arial" w:hAnsi="Arial" w:cs="Arial"/>
          <w:b/>
          <w:bCs/>
          <w:sz w:val="24"/>
          <w:szCs w:val="24"/>
          <w:lang w:val="es-CO" w:eastAsia="es-CO"/>
        </w:rPr>
      </w:pPr>
      <w:r w:rsidRPr="00013A01">
        <w:rPr>
          <w:rFonts w:ascii="Arial" w:hAnsi="Arial" w:cs="Arial"/>
          <w:b/>
          <w:bCs/>
          <w:sz w:val="24"/>
          <w:szCs w:val="24"/>
          <w:lang w:val="es-CO" w:eastAsia="es-CO"/>
        </w:rPr>
        <w:t>5. Situaciones de Aprendizaje y Práctica</w:t>
      </w:r>
    </w:p>
    <w:p w14:paraId="16B4B9FC" w14:textId="77777777" w:rsidR="00CF07D4" w:rsidRPr="00013A01" w:rsidRDefault="00CF07D4" w:rsidP="00013A01">
      <w:pPr>
        <w:spacing w:before="100" w:beforeAutospacing="1" w:after="100" w:afterAutospacing="1"/>
        <w:jc w:val="both"/>
        <w:rPr>
          <w:rFonts w:ascii="Arial" w:hAnsi="Arial" w:cs="Arial"/>
          <w:sz w:val="24"/>
          <w:szCs w:val="24"/>
          <w:lang w:val="es-CO" w:eastAsia="es-CO"/>
        </w:rPr>
      </w:pPr>
      <w:r w:rsidRPr="00013A01">
        <w:rPr>
          <w:rFonts w:ascii="Arial" w:hAnsi="Arial" w:cs="Arial"/>
          <w:sz w:val="24"/>
          <w:szCs w:val="24"/>
          <w:lang w:val="es-CO" w:eastAsia="es-CO"/>
        </w:rPr>
        <w:t>El aprendizaje se contextualiza mejor cuando los estudiantes tienen la oportunidad de experimentar directamente las situaciones que van a estudiar. Las situaciones de aprendizaje y práctica permiten a los estudiantes aplicar lo aprendido en contextos reales y relevantes para su vida cotidiana.</w:t>
      </w:r>
    </w:p>
    <w:p w14:paraId="2E4FC593" w14:textId="77777777" w:rsidR="00CF07D4" w:rsidRPr="00013A01" w:rsidRDefault="00CF07D4" w:rsidP="00013A01">
      <w:pPr>
        <w:spacing w:before="100" w:beforeAutospacing="1" w:after="100" w:afterAutospacing="1"/>
        <w:jc w:val="both"/>
        <w:rPr>
          <w:rFonts w:ascii="Arial" w:hAnsi="Arial" w:cs="Arial"/>
          <w:sz w:val="24"/>
          <w:szCs w:val="24"/>
          <w:lang w:eastAsia="es-CO"/>
        </w:rPr>
      </w:pPr>
      <w:proofErr w:type="spellStart"/>
      <w:r w:rsidRPr="00013A01">
        <w:rPr>
          <w:rFonts w:ascii="Arial" w:hAnsi="Arial" w:cs="Arial"/>
          <w:b/>
          <w:bCs/>
          <w:sz w:val="24"/>
          <w:szCs w:val="24"/>
          <w:lang w:eastAsia="es-CO"/>
        </w:rPr>
        <w:t>Acciones</w:t>
      </w:r>
      <w:proofErr w:type="spellEnd"/>
      <w:r w:rsidRPr="00013A01">
        <w:rPr>
          <w:rFonts w:ascii="Arial" w:hAnsi="Arial" w:cs="Arial"/>
          <w:b/>
          <w:bCs/>
          <w:sz w:val="24"/>
          <w:szCs w:val="24"/>
          <w:lang w:eastAsia="es-CO"/>
        </w:rPr>
        <w:t xml:space="preserve"> </w:t>
      </w:r>
      <w:proofErr w:type="spellStart"/>
      <w:r w:rsidRPr="00013A01">
        <w:rPr>
          <w:rFonts w:ascii="Arial" w:hAnsi="Arial" w:cs="Arial"/>
          <w:b/>
          <w:bCs/>
          <w:sz w:val="24"/>
          <w:szCs w:val="24"/>
          <w:lang w:eastAsia="es-CO"/>
        </w:rPr>
        <w:t>específicas</w:t>
      </w:r>
      <w:proofErr w:type="spellEnd"/>
      <w:r w:rsidRPr="00013A01">
        <w:rPr>
          <w:rFonts w:ascii="Arial" w:hAnsi="Arial" w:cs="Arial"/>
          <w:b/>
          <w:bCs/>
          <w:sz w:val="24"/>
          <w:szCs w:val="24"/>
          <w:lang w:eastAsia="es-CO"/>
        </w:rPr>
        <w:t>:</w:t>
      </w:r>
    </w:p>
    <w:p w14:paraId="455B67C0" w14:textId="77777777" w:rsidR="00CF07D4" w:rsidRPr="00013A01" w:rsidRDefault="00CF07D4" w:rsidP="00347683">
      <w:pPr>
        <w:numPr>
          <w:ilvl w:val="0"/>
          <w:numId w:val="8"/>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Visitas de campo</w:t>
      </w:r>
      <w:r w:rsidRPr="00013A01">
        <w:rPr>
          <w:rFonts w:ascii="Arial" w:hAnsi="Arial" w:cs="Arial"/>
          <w:sz w:val="24"/>
          <w:szCs w:val="24"/>
          <w:lang w:val="es-CO" w:eastAsia="es-CO"/>
        </w:rPr>
        <w:t>: Los estudiantes realizarán visitas a instituciones locales (alcaldía, oficina de planeación, mercado local) para observar de cerca cómo se toman las decisiones políticas y económicas a nivel municipal. Estas experiencias les permitirán observar la aplicación práctica de conceptos como el presupuesto público, la planificación económica o la participación ciudadana.</w:t>
      </w:r>
    </w:p>
    <w:p w14:paraId="5EA8184D" w14:textId="77777777" w:rsidR="00CF07D4" w:rsidRPr="00013A01" w:rsidRDefault="00CF07D4" w:rsidP="00347683">
      <w:pPr>
        <w:numPr>
          <w:ilvl w:val="0"/>
          <w:numId w:val="8"/>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Trabajo de campo e investigación</w:t>
      </w:r>
      <w:r w:rsidRPr="00013A01">
        <w:rPr>
          <w:rFonts w:ascii="Arial" w:hAnsi="Arial" w:cs="Arial"/>
          <w:sz w:val="24"/>
          <w:szCs w:val="24"/>
          <w:lang w:val="es-CO" w:eastAsia="es-CO"/>
        </w:rPr>
        <w:t>: Se fomentará que los estudiantes realicen investigaciones sobre temas de su comunidad, como la historia económica local, el impacto de las políticas de desarrollo o las problemáticas sociales que enfrentan. La recolección y análisis de datos permitirá que los estudiantes practiquen habilidades investigativas y metodológicas.</w:t>
      </w:r>
    </w:p>
    <w:p w14:paraId="71B91CDC" w14:textId="77777777" w:rsidR="00CF07D4" w:rsidRPr="00013A01" w:rsidRDefault="00CF07D4" w:rsidP="00347683">
      <w:pPr>
        <w:numPr>
          <w:ilvl w:val="0"/>
          <w:numId w:val="8"/>
        </w:numPr>
        <w:spacing w:before="100" w:beforeAutospacing="1" w:after="100" w:afterAutospacing="1"/>
        <w:jc w:val="both"/>
        <w:rPr>
          <w:rFonts w:ascii="Arial" w:hAnsi="Arial" w:cs="Arial"/>
          <w:sz w:val="24"/>
          <w:szCs w:val="24"/>
          <w:lang w:val="es-CO" w:eastAsia="es-CO"/>
        </w:rPr>
      </w:pPr>
      <w:r w:rsidRPr="00013A01">
        <w:rPr>
          <w:rFonts w:ascii="Arial" w:hAnsi="Arial" w:cs="Arial"/>
          <w:b/>
          <w:bCs/>
          <w:sz w:val="24"/>
          <w:szCs w:val="24"/>
          <w:lang w:val="es-CO" w:eastAsia="es-CO"/>
        </w:rPr>
        <w:t>Propuestas de solución</w:t>
      </w:r>
      <w:r w:rsidRPr="00013A01">
        <w:rPr>
          <w:rFonts w:ascii="Arial" w:hAnsi="Arial" w:cs="Arial"/>
          <w:sz w:val="24"/>
          <w:szCs w:val="24"/>
          <w:lang w:val="es-CO" w:eastAsia="es-CO"/>
        </w:rPr>
        <w:t>: Los estudiantes diseñarán y presentarán propuestas para resolver problemas locales utilizando los conocimientos adquiridos. Esto podría implicar la creación de proyectos de desarrollo económico o políticas públicas que fomenten la participación de la comunidad en la toma de decisiones.</w:t>
      </w:r>
    </w:p>
    <w:p w14:paraId="6701BFBD" w14:textId="77777777" w:rsidR="00B03E51" w:rsidRPr="00013A01" w:rsidRDefault="00B03E51" w:rsidP="00013A01">
      <w:pPr>
        <w:spacing w:before="10"/>
        <w:jc w:val="both"/>
        <w:rPr>
          <w:rFonts w:ascii="Arial" w:hAnsi="Arial" w:cs="Arial"/>
          <w:sz w:val="24"/>
          <w:szCs w:val="24"/>
          <w:lang w:val="es-CO"/>
        </w:rPr>
      </w:pPr>
    </w:p>
    <w:p w14:paraId="492599FD" w14:textId="65D8BC38" w:rsidR="00B03E51" w:rsidRPr="00013A01" w:rsidRDefault="00B03E51" w:rsidP="00013A01">
      <w:pPr>
        <w:ind w:left="461"/>
        <w:jc w:val="both"/>
        <w:rPr>
          <w:rFonts w:ascii="Arial" w:eastAsia="Arial" w:hAnsi="Arial" w:cs="Arial"/>
          <w:b/>
          <w:sz w:val="24"/>
          <w:szCs w:val="24"/>
          <w:lang w:val="es-CO"/>
        </w:rPr>
      </w:pPr>
      <w:r w:rsidRPr="00013A01">
        <w:rPr>
          <w:rFonts w:ascii="Arial" w:eastAsia="Arial" w:hAnsi="Arial" w:cs="Arial"/>
          <w:b/>
          <w:spacing w:val="-1"/>
          <w:sz w:val="24"/>
          <w:szCs w:val="24"/>
          <w:lang w:val="es-CO"/>
        </w:rPr>
        <w:t>7</w:t>
      </w:r>
      <w:r w:rsidRPr="00013A01">
        <w:rPr>
          <w:rFonts w:ascii="Arial" w:eastAsia="Arial" w:hAnsi="Arial" w:cs="Arial"/>
          <w:b/>
          <w:sz w:val="24"/>
          <w:szCs w:val="24"/>
          <w:lang w:val="es-CO"/>
        </w:rPr>
        <w:t xml:space="preserve">. </w:t>
      </w:r>
      <w:r w:rsidRPr="00013A01">
        <w:rPr>
          <w:rFonts w:ascii="Arial" w:eastAsia="Arial" w:hAnsi="Arial" w:cs="Arial"/>
          <w:b/>
          <w:spacing w:val="28"/>
          <w:sz w:val="24"/>
          <w:szCs w:val="24"/>
          <w:lang w:val="es-CO"/>
        </w:rPr>
        <w:t xml:space="preserve"> </w:t>
      </w:r>
      <w:r w:rsidRPr="00013A01">
        <w:rPr>
          <w:rFonts w:ascii="Arial" w:eastAsia="Arial" w:hAnsi="Arial" w:cs="Arial"/>
          <w:b/>
          <w:spacing w:val="-1"/>
          <w:sz w:val="24"/>
          <w:szCs w:val="24"/>
          <w:lang w:val="es-CO"/>
        </w:rPr>
        <w:t>R</w:t>
      </w:r>
      <w:r w:rsidRPr="00013A01">
        <w:rPr>
          <w:rFonts w:ascii="Arial" w:eastAsia="Arial" w:hAnsi="Arial" w:cs="Arial"/>
          <w:b/>
          <w:sz w:val="24"/>
          <w:szCs w:val="24"/>
          <w:lang w:val="es-CO"/>
        </w:rPr>
        <w:t>E</w:t>
      </w:r>
      <w:r w:rsidRPr="00013A01">
        <w:rPr>
          <w:rFonts w:ascii="Arial" w:eastAsia="Arial" w:hAnsi="Arial" w:cs="Arial"/>
          <w:b/>
          <w:spacing w:val="-1"/>
          <w:sz w:val="24"/>
          <w:szCs w:val="24"/>
          <w:lang w:val="es-CO"/>
        </w:rPr>
        <w:t>CUR</w:t>
      </w:r>
      <w:r w:rsidRPr="00013A01">
        <w:rPr>
          <w:rFonts w:ascii="Arial" w:eastAsia="Arial" w:hAnsi="Arial" w:cs="Arial"/>
          <w:b/>
          <w:sz w:val="24"/>
          <w:szCs w:val="24"/>
          <w:lang w:val="es-CO"/>
        </w:rPr>
        <w:t>S</w:t>
      </w:r>
      <w:r w:rsidRPr="00013A01">
        <w:rPr>
          <w:rFonts w:ascii="Arial" w:eastAsia="Arial" w:hAnsi="Arial" w:cs="Arial"/>
          <w:b/>
          <w:spacing w:val="1"/>
          <w:sz w:val="24"/>
          <w:szCs w:val="24"/>
          <w:lang w:val="es-CO"/>
        </w:rPr>
        <w:t>O</w:t>
      </w:r>
      <w:r w:rsidRPr="00013A01">
        <w:rPr>
          <w:rFonts w:ascii="Arial" w:eastAsia="Arial" w:hAnsi="Arial" w:cs="Arial"/>
          <w:b/>
          <w:sz w:val="24"/>
          <w:szCs w:val="24"/>
          <w:lang w:val="es-CO"/>
        </w:rPr>
        <w:t>S</w:t>
      </w:r>
      <w:r w:rsidRPr="00013A01">
        <w:rPr>
          <w:rFonts w:ascii="Arial" w:eastAsia="Arial" w:hAnsi="Arial" w:cs="Arial"/>
          <w:b/>
          <w:spacing w:val="1"/>
          <w:sz w:val="24"/>
          <w:szCs w:val="24"/>
          <w:lang w:val="es-CO"/>
        </w:rPr>
        <w:t xml:space="preserve"> </w:t>
      </w:r>
      <w:r w:rsidRPr="00013A01">
        <w:rPr>
          <w:rFonts w:ascii="Arial" w:eastAsia="Arial" w:hAnsi="Arial" w:cs="Arial"/>
          <w:b/>
          <w:sz w:val="24"/>
          <w:szCs w:val="24"/>
          <w:lang w:val="es-CO"/>
        </w:rPr>
        <w:t>Y</w:t>
      </w:r>
      <w:r w:rsidRPr="00013A01">
        <w:rPr>
          <w:rFonts w:ascii="Arial" w:eastAsia="Arial" w:hAnsi="Arial" w:cs="Arial"/>
          <w:b/>
          <w:spacing w:val="1"/>
          <w:sz w:val="24"/>
          <w:szCs w:val="24"/>
          <w:lang w:val="es-CO"/>
        </w:rPr>
        <w:t xml:space="preserve"> </w:t>
      </w:r>
      <w:r w:rsidRPr="00013A01">
        <w:rPr>
          <w:rFonts w:ascii="Arial" w:eastAsia="Arial" w:hAnsi="Arial" w:cs="Arial"/>
          <w:b/>
          <w:sz w:val="24"/>
          <w:szCs w:val="24"/>
          <w:lang w:val="es-CO"/>
        </w:rPr>
        <w:t>AMB</w:t>
      </w:r>
      <w:r w:rsidRPr="00013A01">
        <w:rPr>
          <w:rFonts w:ascii="Arial" w:eastAsia="Arial" w:hAnsi="Arial" w:cs="Arial"/>
          <w:b/>
          <w:spacing w:val="1"/>
          <w:sz w:val="24"/>
          <w:szCs w:val="24"/>
          <w:lang w:val="es-CO"/>
        </w:rPr>
        <w:t>I</w:t>
      </w:r>
      <w:r w:rsidRPr="00013A01">
        <w:rPr>
          <w:rFonts w:ascii="Arial" w:eastAsia="Arial" w:hAnsi="Arial" w:cs="Arial"/>
          <w:b/>
          <w:sz w:val="24"/>
          <w:szCs w:val="24"/>
          <w:lang w:val="es-CO"/>
        </w:rPr>
        <w:t>E</w:t>
      </w:r>
      <w:r w:rsidRPr="00013A01">
        <w:rPr>
          <w:rFonts w:ascii="Arial" w:eastAsia="Arial" w:hAnsi="Arial" w:cs="Arial"/>
          <w:b/>
          <w:spacing w:val="-1"/>
          <w:sz w:val="24"/>
          <w:szCs w:val="24"/>
          <w:lang w:val="es-CO"/>
        </w:rPr>
        <w:t>N</w:t>
      </w:r>
      <w:r w:rsidRPr="00013A01">
        <w:rPr>
          <w:rFonts w:ascii="Arial" w:eastAsia="Arial" w:hAnsi="Arial" w:cs="Arial"/>
          <w:b/>
          <w:spacing w:val="1"/>
          <w:sz w:val="24"/>
          <w:szCs w:val="24"/>
          <w:lang w:val="es-CO"/>
        </w:rPr>
        <w:t>T</w:t>
      </w:r>
      <w:r w:rsidRPr="00013A01">
        <w:rPr>
          <w:rFonts w:ascii="Arial" w:eastAsia="Arial" w:hAnsi="Arial" w:cs="Arial"/>
          <w:b/>
          <w:sz w:val="24"/>
          <w:szCs w:val="24"/>
          <w:lang w:val="es-CO"/>
        </w:rPr>
        <w:t>ES</w:t>
      </w:r>
      <w:r w:rsidRPr="00013A01">
        <w:rPr>
          <w:rFonts w:ascii="Arial" w:eastAsia="Arial" w:hAnsi="Arial" w:cs="Arial"/>
          <w:b/>
          <w:spacing w:val="1"/>
          <w:sz w:val="24"/>
          <w:szCs w:val="24"/>
          <w:lang w:val="es-CO"/>
        </w:rPr>
        <w:t xml:space="preserve"> </w:t>
      </w:r>
      <w:r w:rsidRPr="00013A01">
        <w:rPr>
          <w:rFonts w:ascii="Arial" w:eastAsia="Arial" w:hAnsi="Arial" w:cs="Arial"/>
          <w:b/>
          <w:spacing w:val="-1"/>
          <w:sz w:val="24"/>
          <w:szCs w:val="24"/>
          <w:lang w:val="es-CO"/>
        </w:rPr>
        <w:t>D</w:t>
      </w:r>
      <w:r w:rsidRPr="00013A01">
        <w:rPr>
          <w:rFonts w:ascii="Arial" w:eastAsia="Arial" w:hAnsi="Arial" w:cs="Arial"/>
          <w:b/>
          <w:sz w:val="24"/>
          <w:szCs w:val="24"/>
          <w:lang w:val="es-CO"/>
        </w:rPr>
        <w:t>E</w:t>
      </w:r>
      <w:r w:rsidRPr="00013A01">
        <w:rPr>
          <w:rFonts w:ascii="Arial" w:eastAsia="Arial" w:hAnsi="Arial" w:cs="Arial"/>
          <w:b/>
          <w:spacing w:val="1"/>
          <w:sz w:val="24"/>
          <w:szCs w:val="24"/>
          <w:lang w:val="es-CO"/>
        </w:rPr>
        <w:t xml:space="preserve"> </w:t>
      </w:r>
      <w:r w:rsidRPr="00013A01">
        <w:rPr>
          <w:rFonts w:ascii="Arial" w:eastAsia="Arial" w:hAnsi="Arial" w:cs="Arial"/>
          <w:b/>
          <w:sz w:val="24"/>
          <w:szCs w:val="24"/>
          <w:lang w:val="es-CO"/>
        </w:rPr>
        <w:t>AP</w:t>
      </w:r>
      <w:r w:rsidRPr="00013A01">
        <w:rPr>
          <w:rFonts w:ascii="Arial" w:eastAsia="Arial" w:hAnsi="Arial" w:cs="Arial"/>
          <w:b/>
          <w:spacing w:val="-1"/>
          <w:sz w:val="24"/>
          <w:szCs w:val="24"/>
          <w:lang w:val="es-CO"/>
        </w:rPr>
        <w:t>R</w:t>
      </w:r>
      <w:r w:rsidRPr="00013A01">
        <w:rPr>
          <w:rFonts w:ascii="Arial" w:eastAsia="Arial" w:hAnsi="Arial" w:cs="Arial"/>
          <w:b/>
          <w:sz w:val="24"/>
          <w:szCs w:val="24"/>
          <w:lang w:val="es-CO"/>
        </w:rPr>
        <w:t>E</w:t>
      </w:r>
      <w:r w:rsidRPr="00013A01">
        <w:rPr>
          <w:rFonts w:ascii="Arial" w:eastAsia="Arial" w:hAnsi="Arial" w:cs="Arial"/>
          <w:b/>
          <w:spacing w:val="-1"/>
          <w:sz w:val="24"/>
          <w:szCs w:val="24"/>
          <w:lang w:val="es-CO"/>
        </w:rPr>
        <w:t>ND</w:t>
      </w:r>
      <w:r w:rsidRPr="00013A01">
        <w:rPr>
          <w:rFonts w:ascii="Arial" w:eastAsia="Arial" w:hAnsi="Arial" w:cs="Arial"/>
          <w:b/>
          <w:spacing w:val="1"/>
          <w:sz w:val="24"/>
          <w:szCs w:val="24"/>
          <w:lang w:val="es-CO"/>
        </w:rPr>
        <w:t>IZ</w:t>
      </w:r>
      <w:r w:rsidRPr="00013A01">
        <w:rPr>
          <w:rFonts w:ascii="Arial" w:eastAsia="Arial" w:hAnsi="Arial" w:cs="Arial"/>
          <w:b/>
          <w:sz w:val="24"/>
          <w:szCs w:val="24"/>
          <w:lang w:val="es-CO"/>
        </w:rPr>
        <w:t>AJE</w:t>
      </w:r>
      <w:r w:rsidR="005665B4" w:rsidRPr="00013A01">
        <w:rPr>
          <w:rFonts w:ascii="Arial" w:eastAsia="Arial" w:hAnsi="Arial" w:cs="Arial"/>
          <w:b/>
          <w:sz w:val="24"/>
          <w:szCs w:val="24"/>
          <w:lang w:val="es-CO"/>
        </w:rPr>
        <w:t>.</w:t>
      </w:r>
    </w:p>
    <w:p w14:paraId="5E4706B2" w14:textId="77777777" w:rsidR="005665B4" w:rsidRPr="00013A01" w:rsidRDefault="005665B4" w:rsidP="00013A01">
      <w:pPr>
        <w:ind w:left="461"/>
        <w:jc w:val="both"/>
        <w:rPr>
          <w:rFonts w:ascii="Arial" w:eastAsia="Arial" w:hAnsi="Arial" w:cs="Arial"/>
          <w:b/>
          <w:sz w:val="24"/>
          <w:szCs w:val="24"/>
          <w:lang w:val="es-CO"/>
        </w:rPr>
      </w:pPr>
    </w:p>
    <w:p w14:paraId="46B99D37" w14:textId="75EBB8D3" w:rsidR="005665B4" w:rsidRPr="00013A01" w:rsidRDefault="005665B4" w:rsidP="00013A01">
      <w:pPr>
        <w:jc w:val="both"/>
        <w:rPr>
          <w:rFonts w:ascii="Arial" w:eastAsia="Arial" w:hAnsi="Arial" w:cs="Arial"/>
          <w:sz w:val="24"/>
          <w:szCs w:val="24"/>
          <w:lang w:val="es-CO"/>
        </w:rPr>
      </w:pPr>
      <w:r w:rsidRPr="00013A01">
        <w:rPr>
          <w:rFonts w:ascii="Arial" w:eastAsia="Arial" w:hAnsi="Arial" w:cs="Arial"/>
          <w:b/>
          <w:sz w:val="24"/>
          <w:szCs w:val="24"/>
          <w:lang w:val="es-CO"/>
        </w:rPr>
        <w:t>Recursos físicos</w:t>
      </w:r>
      <w:r w:rsidR="00FA7EE6" w:rsidRPr="00013A01">
        <w:rPr>
          <w:rFonts w:ascii="Arial" w:eastAsia="Arial" w:hAnsi="Arial" w:cs="Arial"/>
          <w:b/>
          <w:sz w:val="24"/>
          <w:szCs w:val="24"/>
          <w:lang w:val="es-CO"/>
        </w:rPr>
        <w:t xml:space="preserve"> y materiales</w:t>
      </w:r>
      <w:r w:rsidRPr="00013A01">
        <w:rPr>
          <w:rFonts w:ascii="Arial" w:eastAsia="Arial" w:hAnsi="Arial" w:cs="Arial"/>
          <w:b/>
          <w:sz w:val="24"/>
          <w:szCs w:val="24"/>
          <w:lang w:val="es-CO"/>
        </w:rPr>
        <w:t xml:space="preserve">: </w:t>
      </w:r>
      <w:r w:rsidRPr="00013A01">
        <w:rPr>
          <w:rFonts w:ascii="Arial" w:eastAsia="Arial" w:hAnsi="Arial" w:cs="Arial"/>
          <w:sz w:val="24"/>
          <w:szCs w:val="24"/>
          <w:lang w:val="es-CO"/>
        </w:rPr>
        <w:t xml:space="preserve">La institución educativa posee una infraestructura de atención por cada una de sus sedes, infraestructura en su gran mayoría en deficientes condiciones. En todas las sedes se poseen medios </w:t>
      </w:r>
      <w:r w:rsidR="00881D05" w:rsidRPr="00013A01">
        <w:rPr>
          <w:rFonts w:ascii="Arial" w:eastAsia="Arial" w:hAnsi="Arial" w:cs="Arial"/>
          <w:sz w:val="24"/>
          <w:szCs w:val="24"/>
          <w:lang w:val="es-CO"/>
        </w:rPr>
        <w:t>audiovisuales y</w:t>
      </w:r>
      <w:r w:rsidRPr="00013A01">
        <w:rPr>
          <w:rFonts w:ascii="Arial" w:eastAsia="Arial" w:hAnsi="Arial" w:cs="Arial"/>
          <w:sz w:val="24"/>
          <w:szCs w:val="24"/>
          <w:lang w:val="es-CO"/>
        </w:rPr>
        <w:t xml:space="preserve"> tecnológicos, no</w:t>
      </w:r>
      <w:r w:rsidR="00FA7EE6" w:rsidRPr="00013A01">
        <w:rPr>
          <w:rFonts w:ascii="Arial" w:eastAsia="Arial" w:hAnsi="Arial" w:cs="Arial"/>
          <w:sz w:val="24"/>
          <w:szCs w:val="24"/>
          <w:lang w:val="es-CO"/>
        </w:rPr>
        <w:t xml:space="preserve"> muchos y no en muy buen estado. Con una deficiencia de conectividad en todas las sedes de institución. Se carece en todas las sedes de herramientas bibliográficas (libros, mapas, entre otros) para el trabajo del área.</w:t>
      </w:r>
    </w:p>
    <w:p w14:paraId="3EBB4BC9" w14:textId="7BFF611E" w:rsidR="00FA7EE6" w:rsidRPr="00013A01" w:rsidRDefault="00FA7EE6" w:rsidP="00013A01">
      <w:pPr>
        <w:jc w:val="both"/>
        <w:rPr>
          <w:rFonts w:ascii="Arial" w:eastAsia="Arial" w:hAnsi="Arial" w:cs="Arial"/>
          <w:sz w:val="24"/>
          <w:szCs w:val="24"/>
          <w:lang w:val="es-CO"/>
        </w:rPr>
      </w:pPr>
      <w:r w:rsidRPr="00013A01">
        <w:rPr>
          <w:rFonts w:ascii="Arial" w:eastAsia="Arial" w:hAnsi="Arial" w:cs="Arial"/>
          <w:sz w:val="24"/>
          <w:szCs w:val="24"/>
          <w:lang w:val="es-CO"/>
        </w:rPr>
        <w:t xml:space="preserve">Se cuenta con </w:t>
      </w:r>
      <w:r w:rsidR="00881D05" w:rsidRPr="00013A01">
        <w:rPr>
          <w:rFonts w:ascii="Arial" w:eastAsia="Arial" w:hAnsi="Arial" w:cs="Arial"/>
          <w:sz w:val="24"/>
          <w:szCs w:val="24"/>
          <w:lang w:val="es-CO"/>
        </w:rPr>
        <w:t>un talento humano</w:t>
      </w:r>
      <w:r w:rsidRPr="00013A01">
        <w:rPr>
          <w:rFonts w:ascii="Arial" w:eastAsia="Arial" w:hAnsi="Arial" w:cs="Arial"/>
          <w:sz w:val="24"/>
          <w:szCs w:val="24"/>
          <w:lang w:val="es-CO"/>
        </w:rPr>
        <w:t xml:space="preserve"> de profesionales en área afines que, permiten realizar una transversalidad de pensamientos que se llevan al aula, lo que </w:t>
      </w:r>
      <w:r w:rsidR="007C3749" w:rsidRPr="00013A01">
        <w:rPr>
          <w:rFonts w:ascii="Arial" w:eastAsia="Arial" w:hAnsi="Arial" w:cs="Arial"/>
          <w:sz w:val="24"/>
          <w:szCs w:val="24"/>
          <w:lang w:val="es-CO"/>
        </w:rPr>
        <w:t>permite nutrir la dinámica es</w:t>
      </w:r>
      <w:r w:rsidRPr="00013A01">
        <w:rPr>
          <w:rFonts w:ascii="Arial" w:eastAsia="Arial" w:hAnsi="Arial" w:cs="Arial"/>
          <w:sz w:val="24"/>
          <w:szCs w:val="24"/>
          <w:lang w:val="es-CO"/>
        </w:rPr>
        <w:t>colar.</w:t>
      </w:r>
    </w:p>
    <w:p w14:paraId="22F57CA3" w14:textId="77777777" w:rsidR="00FA7EE6" w:rsidRPr="00013A01" w:rsidRDefault="00FA7EE6" w:rsidP="00013A01">
      <w:pPr>
        <w:jc w:val="both"/>
        <w:rPr>
          <w:rFonts w:ascii="Arial" w:eastAsia="Arial" w:hAnsi="Arial" w:cs="Arial"/>
          <w:sz w:val="24"/>
          <w:szCs w:val="24"/>
          <w:lang w:val="es-CO"/>
        </w:rPr>
      </w:pPr>
    </w:p>
    <w:p w14:paraId="65227C29" w14:textId="77777777" w:rsidR="005403CD" w:rsidRPr="00013A01" w:rsidRDefault="005403CD" w:rsidP="00013A01">
      <w:pPr>
        <w:ind w:left="461"/>
        <w:jc w:val="both"/>
        <w:rPr>
          <w:rFonts w:ascii="Arial" w:eastAsia="Arial" w:hAnsi="Arial" w:cs="Arial"/>
          <w:sz w:val="24"/>
          <w:szCs w:val="24"/>
          <w:lang w:val="es-CO"/>
        </w:rPr>
      </w:pPr>
    </w:p>
    <w:p w14:paraId="23E55821" w14:textId="77777777" w:rsidR="00564AEC" w:rsidRPr="00013A01" w:rsidRDefault="00564AEC" w:rsidP="00013A01">
      <w:pPr>
        <w:ind w:left="461"/>
        <w:jc w:val="both"/>
        <w:rPr>
          <w:rFonts w:ascii="Arial" w:eastAsia="Arial" w:hAnsi="Arial" w:cs="Arial"/>
          <w:b/>
          <w:sz w:val="24"/>
          <w:szCs w:val="24"/>
          <w:lang w:val="es-CO"/>
        </w:rPr>
      </w:pPr>
    </w:p>
    <w:p w14:paraId="3072B96A" w14:textId="77777777" w:rsidR="00564AEC" w:rsidRPr="00013A01" w:rsidRDefault="00564AEC" w:rsidP="00013A01">
      <w:pPr>
        <w:ind w:left="461"/>
        <w:jc w:val="both"/>
        <w:rPr>
          <w:rFonts w:ascii="Arial" w:eastAsia="Arial" w:hAnsi="Arial" w:cs="Arial"/>
          <w:b/>
          <w:sz w:val="24"/>
          <w:szCs w:val="24"/>
          <w:lang w:val="es-CO"/>
        </w:rPr>
      </w:pPr>
    </w:p>
    <w:p w14:paraId="3C3FDFAA" w14:textId="77777777" w:rsidR="00564AEC" w:rsidRPr="00013A01" w:rsidRDefault="00564AEC" w:rsidP="00013A01">
      <w:pPr>
        <w:ind w:left="461"/>
        <w:jc w:val="both"/>
        <w:rPr>
          <w:rFonts w:ascii="Arial" w:eastAsia="Arial" w:hAnsi="Arial" w:cs="Arial"/>
          <w:b/>
          <w:sz w:val="24"/>
          <w:szCs w:val="24"/>
          <w:lang w:val="es-CO"/>
        </w:rPr>
      </w:pPr>
    </w:p>
    <w:p w14:paraId="79745386" w14:textId="77777777" w:rsidR="00564AEC" w:rsidRPr="00013A01" w:rsidRDefault="00564AEC" w:rsidP="00013A01">
      <w:pPr>
        <w:ind w:left="461"/>
        <w:jc w:val="both"/>
        <w:rPr>
          <w:rFonts w:ascii="Arial" w:eastAsia="Arial" w:hAnsi="Arial" w:cs="Arial"/>
          <w:b/>
          <w:sz w:val="24"/>
          <w:szCs w:val="24"/>
          <w:lang w:val="es-CO"/>
        </w:rPr>
      </w:pPr>
    </w:p>
    <w:p w14:paraId="7EB5228E" w14:textId="77777777" w:rsidR="00564AEC" w:rsidRPr="00013A01" w:rsidRDefault="00564AEC" w:rsidP="00013A01">
      <w:pPr>
        <w:ind w:left="461"/>
        <w:jc w:val="both"/>
        <w:rPr>
          <w:rFonts w:ascii="Arial" w:eastAsia="Arial" w:hAnsi="Arial" w:cs="Arial"/>
          <w:b/>
          <w:sz w:val="24"/>
          <w:szCs w:val="24"/>
          <w:lang w:val="es-CO"/>
        </w:rPr>
      </w:pPr>
    </w:p>
    <w:p w14:paraId="77021598" w14:textId="26036D38" w:rsidR="005403CD" w:rsidRPr="00013A01" w:rsidRDefault="005403CD" w:rsidP="00013A01">
      <w:pPr>
        <w:ind w:left="461"/>
        <w:jc w:val="both"/>
        <w:rPr>
          <w:rFonts w:ascii="Arial" w:eastAsia="Arial" w:hAnsi="Arial" w:cs="Arial"/>
          <w:b/>
          <w:sz w:val="24"/>
          <w:szCs w:val="24"/>
          <w:lang w:val="es-CO"/>
        </w:rPr>
      </w:pPr>
      <w:r w:rsidRPr="00013A01">
        <w:rPr>
          <w:rFonts w:ascii="Arial" w:eastAsia="Arial" w:hAnsi="Arial" w:cs="Arial"/>
          <w:b/>
          <w:sz w:val="24"/>
          <w:szCs w:val="24"/>
          <w:lang w:val="es-CO"/>
        </w:rPr>
        <w:t>8. ENFOQUE PTA.</w:t>
      </w:r>
    </w:p>
    <w:p w14:paraId="71595626" w14:textId="77777777" w:rsidR="005403CD" w:rsidRPr="00013A01" w:rsidRDefault="005403CD" w:rsidP="00013A01">
      <w:pPr>
        <w:ind w:left="461"/>
        <w:jc w:val="both"/>
        <w:rPr>
          <w:rFonts w:ascii="Arial" w:eastAsia="Arial" w:hAnsi="Arial" w:cs="Arial"/>
          <w:b/>
          <w:sz w:val="24"/>
          <w:szCs w:val="24"/>
          <w:lang w:val="es-CO"/>
        </w:rPr>
      </w:pPr>
    </w:p>
    <w:p w14:paraId="53B2BC3C" w14:textId="77777777" w:rsidR="005403CD" w:rsidRPr="00013A01" w:rsidRDefault="005403CD" w:rsidP="00013A01">
      <w:pPr>
        <w:jc w:val="both"/>
        <w:rPr>
          <w:rFonts w:ascii="Arial" w:hAnsi="Arial" w:cs="Arial"/>
          <w:sz w:val="24"/>
          <w:szCs w:val="24"/>
          <w:lang w:val="es-CO"/>
        </w:rPr>
      </w:pPr>
      <w:r w:rsidRPr="00013A01">
        <w:rPr>
          <w:rFonts w:ascii="Arial" w:hAnsi="Arial" w:cs="Arial"/>
          <w:sz w:val="24"/>
          <w:szCs w:val="24"/>
          <w:lang w:val="es-CO"/>
        </w:rPr>
        <w:t>Toda el área de ciencias sociales, tendrás ajustes del PTA en formación integral; y tendrá el enfoque de la educación CRESE, específicamente en el eje de la 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6598BA85" w14:textId="77777777" w:rsidR="007C3749" w:rsidRPr="00013A01" w:rsidRDefault="007C3749" w:rsidP="00013A01">
      <w:pPr>
        <w:jc w:val="both"/>
        <w:rPr>
          <w:rFonts w:ascii="Arial" w:hAnsi="Arial" w:cs="Arial"/>
          <w:sz w:val="24"/>
          <w:szCs w:val="24"/>
          <w:lang w:val="es-CO"/>
        </w:rPr>
      </w:pPr>
    </w:p>
    <w:p w14:paraId="31EF215F" w14:textId="77777777" w:rsidR="00B03E51" w:rsidRPr="00013A01" w:rsidRDefault="00B03E51" w:rsidP="00013A01">
      <w:pPr>
        <w:spacing w:before="5"/>
        <w:ind w:left="461"/>
        <w:jc w:val="both"/>
        <w:rPr>
          <w:rFonts w:ascii="Arial" w:eastAsia="Arial" w:hAnsi="Arial" w:cs="Arial"/>
          <w:b/>
          <w:sz w:val="24"/>
          <w:szCs w:val="24"/>
          <w:lang w:val="es-CO"/>
        </w:rPr>
      </w:pPr>
      <w:r w:rsidRPr="00013A01">
        <w:rPr>
          <w:rFonts w:ascii="Arial" w:eastAsia="Arial" w:hAnsi="Arial" w:cs="Arial"/>
          <w:b/>
          <w:sz w:val="24"/>
          <w:szCs w:val="24"/>
          <w:lang w:val="es-CO"/>
        </w:rPr>
        <w:t xml:space="preserve">9. </w:t>
      </w:r>
      <w:r w:rsidRPr="00013A01">
        <w:rPr>
          <w:rFonts w:ascii="Arial" w:eastAsia="Arial" w:hAnsi="Arial" w:cs="Arial"/>
          <w:b/>
          <w:spacing w:val="27"/>
          <w:sz w:val="24"/>
          <w:szCs w:val="24"/>
          <w:lang w:val="es-CO"/>
        </w:rPr>
        <w:t xml:space="preserve"> </w:t>
      </w:r>
      <w:r w:rsidRPr="00013A01">
        <w:rPr>
          <w:rFonts w:ascii="Arial" w:eastAsia="Arial" w:hAnsi="Arial" w:cs="Arial"/>
          <w:b/>
          <w:sz w:val="24"/>
          <w:szCs w:val="24"/>
          <w:lang w:val="es-CO"/>
        </w:rPr>
        <w:t>EVA</w:t>
      </w:r>
      <w:r w:rsidRPr="00013A01">
        <w:rPr>
          <w:rFonts w:ascii="Arial" w:eastAsia="Arial" w:hAnsi="Arial" w:cs="Arial"/>
          <w:b/>
          <w:spacing w:val="-2"/>
          <w:sz w:val="24"/>
          <w:szCs w:val="24"/>
          <w:lang w:val="es-CO"/>
        </w:rPr>
        <w:t>L</w:t>
      </w:r>
      <w:r w:rsidRPr="00013A01">
        <w:rPr>
          <w:rFonts w:ascii="Arial" w:eastAsia="Arial" w:hAnsi="Arial" w:cs="Arial"/>
          <w:b/>
          <w:spacing w:val="-1"/>
          <w:sz w:val="24"/>
          <w:szCs w:val="24"/>
          <w:lang w:val="es-CO"/>
        </w:rPr>
        <w:t>U</w:t>
      </w:r>
      <w:r w:rsidRPr="00013A01">
        <w:rPr>
          <w:rFonts w:ascii="Arial" w:eastAsia="Arial" w:hAnsi="Arial" w:cs="Arial"/>
          <w:b/>
          <w:sz w:val="24"/>
          <w:szCs w:val="24"/>
          <w:lang w:val="es-CO"/>
        </w:rPr>
        <w:t>A</w:t>
      </w:r>
      <w:r w:rsidRPr="00013A01">
        <w:rPr>
          <w:rFonts w:ascii="Arial" w:eastAsia="Arial" w:hAnsi="Arial" w:cs="Arial"/>
          <w:b/>
          <w:spacing w:val="-1"/>
          <w:sz w:val="24"/>
          <w:szCs w:val="24"/>
          <w:lang w:val="es-CO"/>
        </w:rPr>
        <w:t>C</w:t>
      </w:r>
      <w:r w:rsidRPr="00013A01">
        <w:rPr>
          <w:rFonts w:ascii="Arial" w:eastAsia="Arial" w:hAnsi="Arial" w:cs="Arial"/>
          <w:b/>
          <w:spacing w:val="1"/>
          <w:sz w:val="24"/>
          <w:szCs w:val="24"/>
          <w:lang w:val="es-CO"/>
        </w:rPr>
        <w:t>IÓ</w:t>
      </w:r>
      <w:r w:rsidRPr="00013A01">
        <w:rPr>
          <w:rFonts w:ascii="Arial" w:eastAsia="Arial" w:hAnsi="Arial" w:cs="Arial"/>
          <w:b/>
          <w:sz w:val="24"/>
          <w:szCs w:val="24"/>
          <w:lang w:val="es-CO"/>
        </w:rPr>
        <w:t>N</w:t>
      </w:r>
    </w:p>
    <w:p w14:paraId="3DE00424" w14:textId="77777777" w:rsidR="00B03E51" w:rsidRPr="00013A01" w:rsidRDefault="00B03E51" w:rsidP="00013A01">
      <w:pPr>
        <w:spacing w:before="4"/>
        <w:jc w:val="both"/>
        <w:rPr>
          <w:rFonts w:ascii="Arial" w:hAnsi="Arial" w:cs="Arial"/>
          <w:sz w:val="24"/>
          <w:szCs w:val="24"/>
          <w:lang w:val="es-CO"/>
        </w:rPr>
      </w:pPr>
    </w:p>
    <w:p w14:paraId="30B45351" w14:textId="22E01042"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Criterios de evaluación.</w:t>
      </w:r>
    </w:p>
    <w:p w14:paraId="370A9513" w14:textId="77777777" w:rsidR="008B2985" w:rsidRPr="00013A01" w:rsidRDefault="008B2985" w:rsidP="00013A01">
      <w:pPr>
        <w:spacing w:before="4"/>
        <w:jc w:val="both"/>
        <w:rPr>
          <w:rFonts w:ascii="Arial" w:hAnsi="Arial" w:cs="Arial"/>
          <w:b/>
          <w:sz w:val="24"/>
          <w:szCs w:val="24"/>
          <w:lang w:val="es-CO"/>
        </w:rPr>
      </w:pPr>
    </w:p>
    <w:p w14:paraId="10ED083F"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Cada docente al iniciar cada uno de los periodos, debe dar a conocer a los estudiantes de manera clara y concisa, los contenidos, competencias, actividades y los criterios que determinen cómo se alcanza una valoración de acuerdo a la escala evaluativa.</w:t>
      </w:r>
    </w:p>
    <w:p w14:paraId="2C05D58B" w14:textId="77777777" w:rsidR="008B2985" w:rsidRPr="00013A01" w:rsidRDefault="008B2985" w:rsidP="00013A01">
      <w:pPr>
        <w:spacing w:before="4"/>
        <w:jc w:val="both"/>
        <w:rPr>
          <w:rFonts w:ascii="Arial" w:hAnsi="Arial" w:cs="Arial"/>
          <w:sz w:val="24"/>
          <w:szCs w:val="24"/>
          <w:lang w:val="es-CO"/>
        </w:rPr>
      </w:pPr>
    </w:p>
    <w:p w14:paraId="706206BD"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Para cada actividad evaluativa el docente debe indicar previamente a los estudiantes los criterios y requisitos para alcanzar cada uno de los diferentes niveles de desempeño en la escala de valoración institucional.</w:t>
      </w:r>
    </w:p>
    <w:p w14:paraId="76DDEE97" w14:textId="77777777" w:rsidR="008B2985" w:rsidRPr="00013A01" w:rsidRDefault="008B2985" w:rsidP="00013A01">
      <w:pPr>
        <w:spacing w:before="4"/>
        <w:jc w:val="both"/>
        <w:rPr>
          <w:rFonts w:ascii="Arial" w:hAnsi="Arial" w:cs="Arial"/>
          <w:sz w:val="24"/>
          <w:szCs w:val="24"/>
          <w:lang w:val="es-CO"/>
        </w:rPr>
      </w:pPr>
    </w:p>
    <w:p w14:paraId="7BA98727" w14:textId="7C785340"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En sentido general el estudiante debe conocer, qué, cuándo y cómo se va a evaluar de acuerdo a los parámetros de este sistema.</w:t>
      </w:r>
    </w:p>
    <w:p w14:paraId="3B17006E" w14:textId="77777777" w:rsidR="008B2985" w:rsidRPr="00013A01" w:rsidRDefault="008B2985" w:rsidP="00013A01">
      <w:pPr>
        <w:spacing w:before="4"/>
        <w:jc w:val="both"/>
        <w:rPr>
          <w:rFonts w:ascii="Arial" w:hAnsi="Arial" w:cs="Arial"/>
          <w:sz w:val="24"/>
          <w:szCs w:val="24"/>
          <w:lang w:val="es-CO"/>
        </w:rPr>
      </w:pPr>
    </w:p>
    <w:p w14:paraId="31B2E52B"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NOTA: Las consideraciones y/o menciones hechas en este documento en relación a la Aceleración del Aprendizaje, son aplicables en el evento en que existan grupos conformados por estudiantes que estén bajo este modelo educativo flexible.</w:t>
      </w:r>
    </w:p>
    <w:p w14:paraId="2F1EAF8B" w14:textId="77777777" w:rsidR="008B2985" w:rsidRPr="00013A01" w:rsidRDefault="008B2985" w:rsidP="00013A01">
      <w:pPr>
        <w:spacing w:before="4"/>
        <w:jc w:val="both"/>
        <w:rPr>
          <w:rFonts w:ascii="Arial" w:hAnsi="Arial" w:cs="Arial"/>
          <w:b/>
          <w:sz w:val="24"/>
          <w:szCs w:val="24"/>
          <w:lang w:val="es-CO"/>
        </w:rPr>
      </w:pPr>
    </w:p>
    <w:p w14:paraId="370E8228" w14:textId="629220A4" w:rsidR="008B2985" w:rsidRPr="00013A01" w:rsidRDefault="001D4784" w:rsidP="00013A01">
      <w:pPr>
        <w:spacing w:before="4"/>
        <w:jc w:val="both"/>
        <w:rPr>
          <w:rFonts w:ascii="Arial" w:hAnsi="Arial" w:cs="Arial"/>
          <w:b/>
          <w:sz w:val="24"/>
          <w:szCs w:val="24"/>
          <w:lang w:val="es-CO"/>
        </w:rPr>
      </w:pPr>
      <w:r w:rsidRPr="00013A01">
        <w:rPr>
          <w:rFonts w:ascii="Arial" w:hAnsi="Arial" w:cs="Arial"/>
          <w:b/>
          <w:sz w:val="24"/>
          <w:szCs w:val="24"/>
          <w:lang w:val="es-CO"/>
        </w:rPr>
        <w:t>Ponderación de cada uno de los períodos.</w:t>
      </w:r>
    </w:p>
    <w:p w14:paraId="6F386BF2" w14:textId="77777777" w:rsidR="001D4784" w:rsidRPr="00013A01" w:rsidRDefault="001D4784" w:rsidP="00013A01">
      <w:pPr>
        <w:spacing w:before="4"/>
        <w:jc w:val="both"/>
        <w:rPr>
          <w:rFonts w:ascii="Arial" w:hAnsi="Arial" w:cs="Arial"/>
          <w:b/>
          <w:sz w:val="24"/>
          <w:szCs w:val="24"/>
          <w:lang w:val="es-CO"/>
        </w:rPr>
      </w:pPr>
    </w:p>
    <w:p w14:paraId="42A402B6"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Cada período académico, a partir del año 2025, tendrá la siguiente valoración porcentual:</w:t>
      </w:r>
    </w:p>
    <w:p w14:paraId="2908D337"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Primero 25%</w:t>
      </w:r>
    </w:p>
    <w:p w14:paraId="529BA950"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Segundo 25%</w:t>
      </w:r>
    </w:p>
    <w:p w14:paraId="38BB551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Tercero 25%</w:t>
      </w:r>
    </w:p>
    <w:p w14:paraId="05BBB32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Cuarto 25%</w:t>
      </w:r>
    </w:p>
    <w:p w14:paraId="4741338C" w14:textId="77777777" w:rsidR="008B2985" w:rsidRPr="00013A01" w:rsidRDefault="008B2985" w:rsidP="00013A01">
      <w:pPr>
        <w:spacing w:before="4"/>
        <w:jc w:val="both"/>
        <w:rPr>
          <w:rFonts w:ascii="Arial" w:hAnsi="Arial" w:cs="Arial"/>
          <w:sz w:val="24"/>
          <w:szCs w:val="24"/>
          <w:lang w:val="es-CO"/>
        </w:rPr>
      </w:pPr>
    </w:p>
    <w:p w14:paraId="0CD41B83"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 1:</w:t>
      </w:r>
      <w:r w:rsidRPr="00013A01">
        <w:rPr>
          <w:rFonts w:ascii="Arial" w:hAnsi="Arial" w:cs="Arial"/>
          <w:sz w:val="24"/>
          <w:szCs w:val="24"/>
          <w:lang w:val="es-CO"/>
        </w:rPr>
        <w:t xml:space="preserve"> Para el grado de Aceleración y los Ciclos Lectivos Especiales Integrados CLEI (Decreto 3011 de 1997) rigen los mismos porcentajes, para los CLEI 5 y CLEI 6, la ponderación es del 50% para cada período.</w:t>
      </w:r>
    </w:p>
    <w:p w14:paraId="05FB8A90" w14:textId="77777777" w:rsidR="00564AEC" w:rsidRPr="00013A01" w:rsidRDefault="00564AEC" w:rsidP="00013A01">
      <w:pPr>
        <w:spacing w:before="4"/>
        <w:jc w:val="both"/>
        <w:rPr>
          <w:rFonts w:ascii="Arial" w:hAnsi="Arial" w:cs="Arial"/>
          <w:sz w:val="24"/>
          <w:szCs w:val="24"/>
          <w:lang w:val="es-CO"/>
        </w:rPr>
      </w:pPr>
    </w:p>
    <w:p w14:paraId="1DFF7C39" w14:textId="77777777" w:rsidR="00564AEC" w:rsidRPr="00013A01" w:rsidRDefault="00564AEC" w:rsidP="00013A01">
      <w:pPr>
        <w:spacing w:before="4"/>
        <w:jc w:val="both"/>
        <w:rPr>
          <w:rFonts w:ascii="Arial" w:hAnsi="Arial" w:cs="Arial"/>
          <w:sz w:val="24"/>
          <w:szCs w:val="24"/>
          <w:lang w:val="es-CO"/>
        </w:rPr>
      </w:pPr>
    </w:p>
    <w:p w14:paraId="6D4D5C3D" w14:textId="77777777" w:rsidR="00564AEC" w:rsidRPr="00013A01" w:rsidRDefault="00564AEC" w:rsidP="00013A01">
      <w:pPr>
        <w:spacing w:before="4"/>
        <w:jc w:val="both"/>
        <w:rPr>
          <w:rFonts w:ascii="Arial" w:hAnsi="Arial" w:cs="Arial"/>
          <w:sz w:val="24"/>
          <w:szCs w:val="24"/>
          <w:lang w:val="es-CO"/>
        </w:rPr>
      </w:pPr>
    </w:p>
    <w:p w14:paraId="4BD87F94" w14:textId="77777777" w:rsidR="00564AEC" w:rsidRPr="00013A01" w:rsidRDefault="00564AEC" w:rsidP="00013A01">
      <w:pPr>
        <w:spacing w:before="4"/>
        <w:jc w:val="both"/>
        <w:rPr>
          <w:rFonts w:ascii="Arial" w:hAnsi="Arial" w:cs="Arial"/>
          <w:sz w:val="24"/>
          <w:szCs w:val="24"/>
          <w:lang w:val="es-CO"/>
        </w:rPr>
      </w:pPr>
    </w:p>
    <w:p w14:paraId="1FDB3B84" w14:textId="77777777" w:rsidR="008B2985" w:rsidRPr="00013A01" w:rsidRDefault="008B2985" w:rsidP="00013A01">
      <w:pPr>
        <w:spacing w:before="4"/>
        <w:jc w:val="both"/>
        <w:rPr>
          <w:rFonts w:ascii="Arial" w:hAnsi="Arial" w:cs="Arial"/>
          <w:b/>
          <w:sz w:val="24"/>
          <w:szCs w:val="24"/>
          <w:lang w:val="es-CO"/>
        </w:rPr>
      </w:pPr>
    </w:p>
    <w:p w14:paraId="4030233E" w14:textId="290C2D3A"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Características de la evaluación.</w:t>
      </w:r>
    </w:p>
    <w:p w14:paraId="11C4D346"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La evaluación debe ser:</w:t>
      </w:r>
    </w:p>
    <w:p w14:paraId="2B6369B6" w14:textId="77777777" w:rsidR="008B2985" w:rsidRPr="00013A01" w:rsidRDefault="008B2985" w:rsidP="00013A01">
      <w:pPr>
        <w:spacing w:before="4"/>
        <w:jc w:val="both"/>
        <w:rPr>
          <w:rFonts w:ascii="Arial" w:hAnsi="Arial" w:cs="Arial"/>
          <w:sz w:val="24"/>
          <w:szCs w:val="24"/>
          <w:lang w:val="es-CO"/>
        </w:rPr>
      </w:pPr>
    </w:p>
    <w:p w14:paraId="46E9DE6D"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CONTINUA</w:t>
      </w:r>
      <w:r w:rsidRPr="00013A01">
        <w:rPr>
          <w:rFonts w:ascii="Arial" w:hAnsi="Arial" w:cs="Arial"/>
          <w:sz w:val="24"/>
          <w:szCs w:val="24"/>
          <w:lang w:val="es-CO"/>
        </w:rPr>
        <w:t xml:space="preserve">: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1506C5B4" w14:textId="77777777" w:rsidR="008B2985" w:rsidRPr="00013A01" w:rsidRDefault="008B2985" w:rsidP="00013A01">
      <w:pPr>
        <w:spacing w:before="4"/>
        <w:jc w:val="both"/>
        <w:rPr>
          <w:rFonts w:ascii="Arial" w:hAnsi="Arial" w:cs="Arial"/>
          <w:sz w:val="24"/>
          <w:szCs w:val="24"/>
          <w:lang w:val="es-CO"/>
        </w:rPr>
      </w:pPr>
    </w:p>
    <w:p w14:paraId="3FDB5685"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INTEGRAL</w:t>
      </w:r>
      <w:r w:rsidRPr="00013A01">
        <w:rPr>
          <w:rFonts w:ascii="Arial" w:hAnsi="Arial" w:cs="Arial"/>
          <w:sz w:val="24"/>
          <w:szCs w:val="24"/>
          <w:lang w:val="es-CO"/>
        </w:rPr>
        <w:t xml:space="preserve">: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14:paraId="5C92F4C5" w14:textId="77777777" w:rsidR="008B2985" w:rsidRPr="00013A01" w:rsidRDefault="008B2985" w:rsidP="00013A01">
      <w:pPr>
        <w:spacing w:before="4"/>
        <w:jc w:val="both"/>
        <w:rPr>
          <w:rFonts w:ascii="Arial" w:hAnsi="Arial" w:cs="Arial"/>
          <w:sz w:val="24"/>
          <w:szCs w:val="24"/>
          <w:lang w:val="es-CO"/>
        </w:rPr>
      </w:pPr>
    </w:p>
    <w:p w14:paraId="0CC51C36"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SISTEMÁTICA:</w:t>
      </w:r>
      <w:r w:rsidRPr="00013A01">
        <w:rPr>
          <w:rFonts w:ascii="Arial" w:hAnsi="Arial" w:cs="Arial"/>
          <w:sz w:val="24"/>
          <w:szCs w:val="24"/>
          <w:lang w:val="es-CO"/>
        </w:rPr>
        <w:t xml:space="preserve"> Corresponde a las valoraciones sobre estándares, competencias y logros alcanzados o dejados de alcanzar por el estudiante. Las competencias deben ser evaluadas en conjunto; por cuanto la enseñanza integra contenidos y procesos. </w:t>
      </w:r>
    </w:p>
    <w:p w14:paraId="00D7F3A7" w14:textId="77777777" w:rsidR="008B2985" w:rsidRPr="00013A01" w:rsidRDefault="008B2985" w:rsidP="00013A01">
      <w:pPr>
        <w:spacing w:before="4"/>
        <w:jc w:val="both"/>
        <w:rPr>
          <w:rFonts w:ascii="Arial" w:hAnsi="Arial" w:cs="Arial"/>
          <w:sz w:val="24"/>
          <w:szCs w:val="24"/>
          <w:lang w:val="es-CO"/>
        </w:rPr>
      </w:pPr>
    </w:p>
    <w:p w14:paraId="77AAEB56"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FLEXIBLE</w:t>
      </w:r>
      <w:r w:rsidRPr="00013A01">
        <w:rPr>
          <w:rFonts w:ascii="Arial" w:hAnsi="Arial" w:cs="Arial"/>
          <w:sz w:val="24"/>
          <w:szCs w:val="24"/>
          <w:lang w:val="es-CO"/>
        </w:rPr>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1AFB2BFE" w14:textId="77777777" w:rsidR="001D4784" w:rsidRPr="00013A01" w:rsidRDefault="001D4784" w:rsidP="00013A01">
      <w:pPr>
        <w:spacing w:before="4"/>
        <w:jc w:val="both"/>
        <w:rPr>
          <w:rFonts w:ascii="Arial" w:hAnsi="Arial" w:cs="Arial"/>
          <w:sz w:val="24"/>
          <w:szCs w:val="24"/>
          <w:lang w:val="es-CO"/>
        </w:rPr>
      </w:pPr>
    </w:p>
    <w:p w14:paraId="73133FBF"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PARTICIPATIVA:</w:t>
      </w:r>
      <w:r w:rsidRPr="00013A01">
        <w:rPr>
          <w:rFonts w:ascii="Arial" w:hAnsi="Arial" w:cs="Arial"/>
          <w:sz w:val="24"/>
          <w:szCs w:val="24"/>
          <w:lang w:val="es-CO"/>
        </w:rPr>
        <w:t xml:space="preserve"> 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30D35EC7" w14:textId="77777777" w:rsidR="001D4784" w:rsidRPr="00013A01" w:rsidRDefault="001D4784" w:rsidP="00013A01">
      <w:pPr>
        <w:spacing w:before="4"/>
        <w:jc w:val="both"/>
        <w:rPr>
          <w:rFonts w:ascii="Arial" w:hAnsi="Arial" w:cs="Arial"/>
          <w:sz w:val="24"/>
          <w:szCs w:val="24"/>
          <w:lang w:val="es-CO"/>
        </w:rPr>
      </w:pPr>
    </w:p>
    <w:p w14:paraId="4481715B"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VALORACIÓN CUANTITATIVA</w:t>
      </w:r>
      <w:r w:rsidRPr="00013A01">
        <w:rPr>
          <w:rFonts w:ascii="Arial" w:hAnsi="Arial" w:cs="Arial"/>
          <w:sz w:val="24"/>
          <w:szCs w:val="24"/>
          <w:lang w:val="es-CO"/>
        </w:rPr>
        <w:t xml:space="preserve">.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625696E4" w14:textId="77777777" w:rsidR="001D4784" w:rsidRPr="00013A01" w:rsidRDefault="001D4784" w:rsidP="00013A01">
      <w:pPr>
        <w:spacing w:before="4"/>
        <w:jc w:val="both"/>
        <w:rPr>
          <w:rFonts w:ascii="Arial" w:hAnsi="Arial" w:cs="Arial"/>
          <w:sz w:val="24"/>
          <w:szCs w:val="24"/>
          <w:lang w:val="es-CO"/>
        </w:rPr>
      </w:pPr>
    </w:p>
    <w:p w14:paraId="34E68A59" w14:textId="784DDA1F" w:rsidR="008B2985" w:rsidRPr="00013A01" w:rsidRDefault="007C3749" w:rsidP="00013A01">
      <w:pPr>
        <w:spacing w:before="4"/>
        <w:jc w:val="both"/>
        <w:rPr>
          <w:rFonts w:ascii="Arial" w:hAnsi="Arial" w:cs="Arial"/>
          <w:b/>
          <w:sz w:val="24"/>
          <w:szCs w:val="24"/>
          <w:lang w:val="es-CO"/>
        </w:rPr>
      </w:pPr>
      <w:r w:rsidRPr="00013A01">
        <w:rPr>
          <w:rFonts w:ascii="Arial" w:hAnsi="Arial" w:cs="Arial"/>
          <w:b/>
          <w:sz w:val="24"/>
          <w:szCs w:val="24"/>
          <w:lang w:val="es-CO"/>
        </w:rPr>
        <w:t>V</w:t>
      </w:r>
      <w:r w:rsidR="008B2985" w:rsidRPr="00013A01">
        <w:rPr>
          <w:rFonts w:ascii="Arial" w:hAnsi="Arial" w:cs="Arial"/>
          <w:b/>
          <w:sz w:val="24"/>
          <w:szCs w:val="24"/>
          <w:lang w:val="es-CO"/>
        </w:rPr>
        <w:t>aloración porcentual.</w:t>
      </w:r>
    </w:p>
    <w:p w14:paraId="2EE786B7" w14:textId="77777777" w:rsidR="001D4784" w:rsidRPr="00013A01" w:rsidRDefault="001D4784" w:rsidP="00013A01">
      <w:pPr>
        <w:spacing w:before="4"/>
        <w:jc w:val="both"/>
        <w:rPr>
          <w:rFonts w:ascii="Arial" w:hAnsi="Arial" w:cs="Arial"/>
          <w:b/>
          <w:sz w:val="24"/>
          <w:szCs w:val="24"/>
          <w:lang w:val="es-CO"/>
        </w:rPr>
      </w:pPr>
    </w:p>
    <w:p w14:paraId="0327E4D0" w14:textId="2C81BA3C" w:rsidR="001D4784" w:rsidRPr="00013A01" w:rsidRDefault="001D4784" w:rsidP="00013A01">
      <w:pPr>
        <w:spacing w:before="4"/>
        <w:jc w:val="both"/>
        <w:rPr>
          <w:rFonts w:ascii="Arial" w:hAnsi="Arial" w:cs="Arial"/>
          <w:b/>
          <w:sz w:val="24"/>
          <w:szCs w:val="24"/>
          <w:lang w:val="es-CO"/>
        </w:rPr>
      </w:pPr>
      <w:r w:rsidRPr="00013A01">
        <w:rPr>
          <w:rFonts w:ascii="Arial" w:hAnsi="Arial" w:cs="Arial"/>
          <w:noProof/>
          <w:color w:val="000000"/>
          <w:szCs w:val="24"/>
          <w:bdr w:val="none" w:sz="0" w:space="0" w:color="auto" w:frame="1"/>
          <w:lang w:val="es-CO" w:eastAsia="es-CO"/>
        </w:rPr>
        <w:drawing>
          <wp:inline distT="0" distB="0" distL="0" distR="0" wp14:anchorId="07D24BE5" wp14:editId="7CD1F954">
            <wp:extent cx="5612130" cy="2430623"/>
            <wp:effectExtent l="0" t="0" r="7620" b="8255"/>
            <wp:docPr id="1" name="Imagen 1" descr="https://lh7-rt.googleusercontent.com/docsz/AD_4nXeicL_w0c8gAPNIbmgvJY_rfSbewDfj2LBNvV3YQXN_ydrtgQZa1YuVLnR-OSqOYzqAh4G5L-rl4q-6TJFzvRz1J8P1pO265ZmIJ-GSzPxMnilk56N7qetnTEzvzDEjn1yqoVCk1O6cR0HUwoup3RQ?key=f3Tc_b-twvuA_0VmdON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icL_w0c8gAPNIbmgvJY_rfSbewDfj2LBNvV3YQXN_ydrtgQZa1YuVLnR-OSqOYzqAh4G5L-rl4q-6TJFzvRz1J8P1pO265ZmIJ-GSzPxMnilk56N7qetnTEzvzDEjn1yqoVCk1O6cR0HUwoup3RQ?key=f3Tc_b-twvuA_0VmdONt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430623"/>
                    </a:xfrm>
                    <a:prstGeom prst="rect">
                      <a:avLst/>
                    </a:prstGeom>
                    <a:noFill/>
                    <a:ln>
                      <a:noFill/>
                    </a:ln>
                  </pic:spPr>
                </pic:pic>
              </a:graphicData>
            </a:graphic>
          </wp:inline>
        </w:drawing>
      </w:r>
    </w:p>
    <w:p w14:paraId="0B564D7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 </w:t>
      </w:r>
    </w:p>
    <w:p w14:paraId="08E61BCF"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 1:</w:t>
      </w:r>
      <w:r w:rsidRPr="00013A01">
        <w:rPr>
          <w:rFonts w:ascii="Arial" w:hAnsi="Arial" w:cs="Arial"/>
          <w:sz w:val="24"/>
          <w:szCs w:val="24"/>
          <w:lang w:val="es-CO"/>
        </w:rPr>
        <w:t xml:space="preserve"> En los CLEI (Decreto 3011 de 1997) y Aceleración, cada docente es responsable de realizar la actividad evaluativa correspondiente a la evaluación de período, la cual tendrá la misma valoración señalada en la tabla anterior. </w:t>
      </w:r>
    </w:p>
    <w:p w14:paraId="1E570820" w14:textId="77777777" w:rsidR="001D4784" w:rsidRPr="00013A01" w:rsidRDefault="001D4784" w:rsidP="00013A01">
      <w:pPr>
        <w:spacing w:before="4"/>
        <w:jc w:val="both"/>
        <w:rPr>
          <w:rFonts w:ascii="Arial" w:hAnsi="Arial" w:cs="Arial"/>
          <w:b/>
          <w:sz w:val="24"/>
          <w:szCs w:val="24"/>
          <w:lang w:val="es-CO"/>
        </w:rPr>
      </w:pPr>
    </w:p>
    <w:p w14:paraId="7EC57E4E" w14:textId="77777777"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Valoración de las competencias de acuerdo al agente que evalúa.</w:t>
      </w:r>
    </w:p>
    <w:p w14:paraId="0BDF69CD" w14:textId="77777777" w:rsidR="001D4784" w:rsidRPr="00013A01" w:rsidRDefault="001D4784" w:rsidP="00013A01">
      <w:pPr>
        <w:spacing w:before="4"/>
        <w:jc w:val="both"/>
        <w:rPr>
          <w:rFonts w:ascii="Arial" w:hAnsi="Arial" w:cs="Arial"/>
          <w:b/>
          <w:sz w:val="24"/>
          <w:szCs w:val="24"/>
          <w:lang w:val="es-CO"/>
        </w:rPr>
      </w:pPr>
    </w:p>
    <w:p w14:paraId="798B79AF"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La heteroevaluación:</w:t>
      </w:r>
      <w:r w:rsidRPr="00013A01">
        <w:rPr>
          <w:rFonts w:ascii="Arial" w:hAnsi="Arial" w:cs="Arial"/>
          <w:sz w:val="24"/>
          <w:szCs w:val="24"/>
          <w:lang w:val="es-CO"/>
        </w:rPr>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76C81872"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 xml:space="preserve">La autoevaluación: </w:t>
      </w:r>
      <w:r w:rsidRPr="00013A01">
        <w:rPr>
          <w:rFonts w:ascii="Arial" w:hAnsi="Arial" w:cs="Arial"/>
          <w:sz w:val="24"/>
          <w:szCs w:val="24"/>
          <w:lang w:val="es-CO"/>
        </w:rPr>
        <w:t>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755EC093" w14:textId="14EA9D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      </w:t>
      </w:r>
    </w:p>
    <w:p w14:paraId="4F0ECEA6"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La coevaluación:</w:t>
      </w:r>
      <w:r w:rsidRPr="00013A01">
        <w:rPr>
          <w:rFonts w:ascii="Arial" w:hAnsi="Arial" w:cs="Arial"/>
          <w:sz w:val="24"/>
          <w:szCs w:val="24"/>
          <w:lang w:val="es-CO"/>
        </w:rPr>
        <w:t xml:space="preserve"> 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w:t>
      </w:r>
      <w:r w:rsidRPr="00013A01">
        <w:rPr>
          <w:rFonts w:ascii="Arial" w:hAnsi="Arial" w:cs="Arial"/>
          <w:sz w:val="24"/>
          <w:szCs w:val="24"/>
          <w:lang w:val="es-CO"/>
        </w:rPr>
        <w:lastRenderedPageBreak/>
        <w:t xml:space="preserve">los aspectos a mejorar. Para este proceso se utilizan los mismos componentes de la matriz de autoevaluación y se realiza en dos momentos del periodo en la semana 5 y en la semana 10 para dar cuenta de un seguimiento y mejoramiento permanente. </w:t>
      </w:r>
    </w:p>
    <w:p w14:paraId="07A7965B" w14:textId="77777777" w:rsidR="001D4784" w:rsidRPr="00013A01" w:rsidRDefault="001D4784" w:rsidP="00013A01">
      <w:pPr>
        <w:spacing w:before="4"/>
        <w:jc w:val="both"/>
        <w:rPr>
          <w:rFonts w:ascii="Arial" w:hAnsi="Arial" w:cs="Arial"/>
          <w:sz w:val="24"/>
          <w:szCs w:val="24"/>
          <w:lang w:val="es-CO"/>
        </w:rPr>
      </w:pPr>
    </w:p>
    <w:p w14:paraId="061A8AE7" w14:textId="094910C7" w:rsidR="008B2985" w:rsidRPr="00013A01" w:rsidRDefault="001D4784" w:rsidP="00013A01">
      <w:pPr>
        <w:spacing w:before="4"/>
        <w:jc w:val="both"/>
        <w:rPr>
          <w:rFonts w:ascii="Arial" w:hAnsi="Arial" w:cs="Arial"/>
          <w:b/>
          <w:sz w:val="24"/>
          <w:szCs w:val="24"/>
          <w:lang w:val="es-CO"/>
        </w:rPr>
      </w:pPr>
      <w:r w:rsidRPr="00013A01">
        <w:rPr>
          <w:rFonts w:ascii="Arial" w:hAnsi="Arial" w:cs="Arial"/>
          <w:b/>
          <w:sz w:val="24"/>
          <w:szCs w:val="24"/>
          <w:lang w:val="es-CO"/>
        </w:rPr>
        <w:t>Criterios cuantitativos de evaluación y pruebas de período.</w:t>
      </w:r>
    </w:p>
    <w:p w14:paraId="531554DE" w14:textId="77777777" w:rsidR="001D4784" w:rsidRPr="00013A01" w:rsidRDefault="001D4784" w:rsidP="00013A01">
      <w:pPr>
        <w:spacing w:before="4"/>
        <w:jc w:val="both"/>
        <w:rPr>
          <w:rFonts w:ascii="Arial" w:hAnsi="Arial" w:cs="Arial"/>
          <w:b/>
          <w:sz w:val="24"/>
          <w:szCs w:val="24"/>
          <w:lang w:val="es-CO"/>
        </w:rPr>
      </w:pPr>
    </w:p>
    <w:p w14:paraId="434F762B"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Cantidad de notas por competencia.</w:t>
      </w:r>
    </w:p>
    <w:p w14:paraId="5A75169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En cada período se tomarán un mínimo de notas de acuerdo a la intensidad horaria de la asignatura así:</w:t>
      </w:r>
    </w:p>
    <w:p w14:paraId="58F00621"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Una (1), Dos (2) y tres (3) horas de intensidad semanal: mínimamente 2 notas por cada una de las competencias evaluadas: interpretativa, argumentativa, propositiva. </w:t>
      </w:r>
    </w:p>
    <w:p w14:paraId="0B27FC1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Cuatro (4) y cinco (5) horas semanales: mínimamente 3 notas por cada una de las competencias evaluadas: interpretativa, argumentativa, propositiva.</w:t>
      </w:r>
    </w:p>
    <w:p w14:paraId="17FE47CF"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Para la competencia laboral y ciudadana, mínimo 1 nota sin importar la intensidad horaria. </w:t>
      </w:r>
    </w:p>
    <w:p w14:paraId="1115A10D"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Para cada rango se incluyen la prueba de período, la autoevaluación y coevaluación no harán parte de este total. </w:t>
      </w:r>
    </w:p>
    <w:p w14:paraId="7465B9CA" w14:textId="77777777" w:rsidR="001D4784" w:rsidRPr="00013A01" w:rsidRDefault="001D4784" w:rsidP="00013A01">
      <w:pPr>
        <w:spacing w:before="4"/>
        <w:jc w:val="both"/>
        <w:rPr>
          <w:rFonts w:ascii="Arial" w:hAnsi="Arial" w:cs="Arial"/>
          <w:sz w:val="24"/>
          <w:szCs w:val="24"/>
          <w:lang w:val="es-CO"/>
        </w:rPr>
      </w:pPr>
    </w:p>
    <w:p w14:paraId="05D022D4" w14:textId="4DDA5F0C"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w:t>
      </w:r>
      <w:r w:rsidRPr="00013A01">
        <w:rPr>
          <w:rFonts w:ascii="Arial" w:hAnsi="Arial" w:cs="Arial"/>
          <w:sz w:val="24"/>
          <w:szCs w:val="24"/>
          <w:lang w:val="es-CO"/>
        </w:rPr>
        <w:t xml:space="preserve"> Para la educación de adultos se deben valorar mínimo dos notas para las competencias evaluadas: interpretativa, argumentativa, propositiva, laboral y ciudadana</w:t>
      </w:r>
      <w:r w:rsidR="001D4784" w:rsidRPr="00013A01">
        <w:rPr>
          <w:rFonts w:ascii="Arial" w:hAnsi="Arial" w:cs="Arial"/>
          <w:sz w:val="24"/>
          <w:szCs w:val="24"/>
          <w:lang w:val="es-CO"/>
        </w:rPr>
        <w:t>.</w:t>
      </w:r>
    </w:p>
    <w:p w14:paraId="66650E16" w14:textId="77777777" w:rsidR="001D4784" w:rsidRPr="00013A01" w:rsidRDefault="001D4784" w:rsidP="00013A01">
      <w:pPr>
        <w:spacing w:before="4"/>
        <w:jc w:val="both"/>
        <w:rPr>
          <w:rFonts w:ascii="Arial" w:hAnsi="Arial" w:cs="Arial"/>
          <w:sz w:val="24"/>
          <w:szCs w:val="24"/>
          <w:lang w:val="es-CO"/>
        </w:rPr>
      </w:pPr>
    </w:p>
    <w:p w14:paraId="7D955EDC" w14:textId="77777777" w:rsidR="001D4784" w:rsidRPr="00013A01" w:rsidRDefault="001D4784" w:rsidP="00013A01">
      <w:pPr>
        <w:spacing w:before="4"/>
        <w:jc w:val="both"/>
        <w:rPr>
          <w:rFonts w:ascii="Arial" w:hAnsi="Arial" w:cs="Arial"/>
          <w:sz w:val="24"/>
          <w:szCs w:val="24"/>
          <w:lang w:val="es-CO"/>
        </w:rPr>
      </w:pPr>
    </w:p>
    <w:p w14:paraId="1CD4CDD9" w14:textId="77777777"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Duplicación de Notas.</w:t>
      </w:r>
    </w:p>
    <w:p w14:paraId="2AE9C577"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14:paraId="568B30B9" w14:textId="77777777" w:rsidR="001D4784" w:rsidRPr="00013A01" w:rsidRDefault="001D4784" w:rsidP="00013A01">
      <w:pPr>
        <w:spacing w:before="4"/>
        <w:jc w:val="both"/>
        <w:rPr>
          <w:rFonts w:ascii="Arial" w:hAnsi="Arial" w:cs="Arial"/>
          <w:sz w:val="24"/>
          <w:szCs w:val="24"/>
          <w:lang w:val="es-CO"/>
        </w:rPr>
      </w:pPr>
    </w:p>
    <w:p w14:paraId="65493295"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 1:</w:t>
      </w:r>
      <w:r w:rsidRPr="00013A01">
        <w:rPr>
          <w:rFonts w:ascii="Arial" w:hAnsi="Arial" w:cs="Arial"/>
          <w:sz w:val="24"/>
          <w:szCs w:val="24"/>
          <w:lang w:val="es-CO"/>
        </w:rPr>
        <w:t xml:space="preserve"> En el software de notas y gestión académica institucional deben aparecer explícitamente las fechas y actividades evaluadas.</w:t>
      </w:r>
    </w:p>
    <w:p w14:paraId="44265B7D" w14:textId="77777777" w:rsidR="008B2985" w:rsidRPr="00013A01" w:rsidRDefault="008B2985" w:rsidP="00013A01">
      <w:pPr>
        <w:spacing w:before="4"/>
        <w:jc w:val="both"/>
        <w:rPr>
          <w:rFonts w:ascii="Arial" w:hAnsi="Arial" w:cs="Arial"/>
          <w:b/>
          <w:sz w:val="24"/>
          <w:szCs w:val="24"/>
          <w:lang w:val="es-CO"/>
        </w:rPr>
      </w:pPr>
    </w:p>
    <w:p w14:paraId="0E90B0B1" w14:textId="05FD4206" w:rsidR="008B2985" w:rsidRPr="00013A01" w:rsidRDefault="001D4784" w:rsidP="00013A01">
      <w:pPr>
        <w:spacing w:before="4"/>
        <w:jc w:val="both"/>
        <w:rPr>
          <w:rFonts w:ascii="Arial" w:hAnsi="Arial" w:cs="Arial"/>
          <w:b/>
          <w:sz w:val="24"/>
          <w:szCs w:val="24"/>
          <w:lang w:val="es-CO"/>
        </w:rPr>
      </w:pPr>
      <w:r w:rsidRPr="00013A01">
        <w:rPr>
          <w:rFonts w:ascii="Arial" w:hAnsi="Arial" w:cs="Arial"/>
          <w:b/>
          <w:sz w:val="24"/>
          <w:szCs w:val="24"/>
          <w:lang w:val="es-CO"/>
        </w:rPr>
        <w:t>Pruebas de período:</w:t>
      </w:r>
    </w:p>
    <w:p w14:paraId="5FD7277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La institución aplicará cada período en la semana 8, una prueba final correspondiente a los contenidos vistos durante el período a evaluar en las asignaturas de: Matemáticas, Ciencias Sociales, Ciencias Naturales, Lengua Castellana e </w:t>
      </w:r>
      <w:proofErr w:type="gramStart"/>
      <w:r w:rsidRPr="00013A01">
        <w:rPr>
          <w:rFonts w:ascii="Arial" w:hAnsi="Arial" w:cs="Arial"/>
          <w:sz w:val="24"/>
          <w:szCs w:val="24"/>
          <w:lang w:val="es-CO"/>
        </w:rPr>
        <w:t>Inglés</w:t>
      </w:r>
      <w:proofErr w:type="gramEnd"/>
      <w:r w:rsidRPr="00013A01">
        <w:rPr>
          <w:rFonts w:ascii="Arial" w:hAnsi="Arial" w:cs="Arial"/>
          <w:sz w:val="24"/>
          <w:szCs w:val="24"/>
          <w:lang w:val="es-CO"/>
        </w:rPr>
        <w:t xml:space="preserve">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5FDA9B39" w14:textId="77777777" w:rsidR="001D4784" w:rsidRPr="00013A01" w:rsidRDefault="001D4784" w:rsidP="00013A01">
      <w:pPr>
        <w:spacing w:before="4"/>
        <w:jc w:val="both"/>
        <w:rPr>
          <w:rFonts w:ascii="Arial" w:hAnsi="Arial" w:cs="Arial"/>
          <w:sz w:val="24"/>
          <w:szCs w:val="24"/>
          <w:lang w:val="es-CO"/>
        </w:rPr>
      </w:pPr>
    </w:p>
    <w:p w14:paraId="5C116CF9"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 xml:space="preserve">Parágrafo 1: </w:t>
      </w:r>
      <w:r w:rsidRPr="00013A01">
        <w:rPr>
          <w:rFonts w:ascii="Arial" w:hAnsi="Arial" w:cs="Arial"/>
          <w:sz w:val="24"/>
          <w:szCs w:val="24"/>
          <w:lang w:val="es-CO"/>
        </w:rPr>
        <w:t xml:space="preserve">Para las demás asignaturas de la básica primaria, básica secundaria y media, que no aparecen explicitas, así como también para el grado preescolar en cada una de sus dimensiones (socio afectiva, corporal, cognitiva, comunicativa, </w:t>
      </w:r>
      <w:r w:rsidRPr="00013A01">
        <w:rPr>
          <w:rFonts w:ascii="Arial" w:hAnsi="Arial" w:cs="Arial"/>
          <w:sz w:val="24"/>
          <w:szCs w:val="24"/>
          <w:lang w:val="es-CO"/>
        </w:rPr>
        <w:lastRenderedPageBreak/>
        <w:t xml:space="preserve">estética, ética y espiritual), se deberá diseñar y aplicar una actividad evaluativa en la semana 8 como prueba de período. </w:t>
      </w:r>
    </w:p>
    <w:p w14:paraId="6081B8A4" w14:textId="77777777" w:rsidR="001D4784" w:rsidRPr="00013A01" w:rsidRDefault="001D4784" w:rsidP="00013A01">
      <w:pPr>
        <w:spacing w:before="4"/>
        <w:jc w:val="both"/>
        <w:rPr>
          <w:rFonts w:ascii="Arial" w:hAnsi="Arial" w:cs="Arial"/>
          <w:sz w:val="24"/>
          <w:szCs w:val="24"/>
          <w:lang w:val="es-CO"/>
        </w:rPr>
      </w:pPr>
    </w:p>
    <w:p w14:paraId="238E7283"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 2</w:t>
      </w:r>
      <w:r w:rsidRPr="00013A01">
        <w:rPr>
          <w:rFonts w:ascii="Arial" w:hAnsi="Arial" w:cs="Arial"/>
          <w:sz w:val="24"/>
          <w:szCs w:val="24"/>
          <w:lang w:val="es-CO"/>
        </w:rPr>
        <w:t>: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6B954ABC" w14:textId="77777777" w:rsidR="001D4784" w:rsidRPr="00013A01" w:rsidRDefault="001D4784" w:rsidP="00013A01">
      <w:pPr>
        <w:spacing w:before="4"/>
        <w:jc w:val="both"/>
        <w:rPr>
          <w:rFonts w:ascii="Arial" w:hAnsi="Arial" w:cs="Arial"/>
          <w:sz w:val="24"/>
          <w:szCs w:val="24"/>
          <w:lang w:val="es-CO"/>
        </w:rPr>
      </w:pPr>
    </w:p>
    <w:p w14:paraId="2ACBCE3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Presentación Pruebas de Período.</w:t>
      </w:r>
      <w:r w:rsidRPr="00013A01">
        <w:rPr>
          <w:rFonts w:ascii="Arial" w:hAnsi="Arial" w:cs="Arial"/>
          <w:sz w:val="24"/>
          <w:szCs w:val="24"/>
          <w:lang w:val="es-CO"/>
        </w:rPr>
        <w:t xml:space="preserve">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5961025C" w14:textId="77777777" w:rsidR="001D4784" w:rsidRPr="00013A01" w:rsidRDefault="001D4784" w:rsidP="00013A01">
      <w:pPr>
        <w:spacing w:before="4"/>
        <w:jc w:val="both"/>
        <w:rPr>
          <w:rFonts w:ascii="Arial" w:hAnsi="Arial" w:cs="Arial"/>
          <w:sz w:val="24"/>
          <w:szCs w:val="24"/>
          <w:lang w:val="es-CO"/>
        </w:rPr>
      </w:pPr>
    </w:p>
    <w:p w14:paraId="67B266B9" w14:textId="77777777"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 xml:space="preserve">Razones para anular una actividad evaluativa (Incluyendo pruebas de período). </w:t>
      </w:r>
    </w:p>
    <w:p w14:paraId="421BAC23"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(Fraude), da lugar a proceso disciplinario. </w:t>
      </w:r>
    </w:p>
    <w:p w14:paraId="3AA787E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Cuando el estudiante con actos de indisciplina, (cualquiera de las situaciones tipo I o, II o, III) afecta el desarrollo de la prueba de sus compañeros. </w:t>
      </w:r>
    </w:p>
    <w:p w14:paraId="4815131D"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Cuando el estudiante durante la prueba utiliza celular, Tablet, videoconsola portátil, reproductores digitales y calculadora durante una prueba. </w:t>
      </w:r>
    </w:p>
    <w:p w14:paraId="6B8B1ED7"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 Cuando durante la prueba se retira del aula sin autorización. (Excepto casos de fuerza mayor)</w:t>
      </w:r>
    </w:p>
    <w:p w14:paraId="532B201B"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Cuando el estudiante entrega la prueba en un tiempo inferior al tiempo de permanencia o extemporáneamente a los tiempos que se dan para su desarrollo. </w:t>
      </w:r>
    </w:p>
    <w:p w14:paraId="79A46B32" w14:textId="77777777" w:rsidR="001D4784" w:rsidRPr="00013A01" w:rsidRDefault="001D4784" w:rsidP="00013A01">
      <w:pPr>
        <w:spacing w:before="4"/>
        <w:jc w:val="both"/>
        <w:rPr>
          <w:rFonts w:ascii="Arial" w:hAnsi="Arial" w:cs="Arial"/>
          <w:sz w:val="24"/>
          <w:szCs w:val="24"/>
          <w:lang w:val="es-CO"/>
        </w:rPr>
      </w:pPr>
    </w:p>
    <w:p w14:paraId="387B8B58" w14:textId="33E22D25"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w:t>
      </w:r>
      <w:r w:rsidRPr="00013A01">
        <w:rPr>
          <w:rFonts w:ascii="Arial" w:hAnsi="Arial" w:cs="Arial"/>
          <w:sz w:val="24"/>
          <w:szCs w:val="24"/>
          <w:lang w:val="es-CO"/>
        </w:rPr>
        <w:t xml:space="preserve"> Para Aceleración y los CLEI (Decreto 3011 de 1997) se rige de igual forma</w:t>
      </w:r>
      <w:r w:rsidR="001D4784" w:rsidRPr="00013A01">
        <w:rPr>
          <w:rFonts w:ascii="Arial" w:hAnsi="Arial" w:cs="Arial"/>
          <w:sz w:val="24"/>
          <w:szCs w:val="24"/>
          <w:lang w:val="es-CO"/>
        </w:rPr>
        <w:t>.</w:t>
      </w:r>
    </w:p>
    <w:p w14:paraId="33B14CF5" w14:textId="77777777" w:rsidR="001D4784" w:rsidRPr="00013A01" w:rsidRDefault="001D4784" w:rsidP="00013A01">
      <w:pPr>
        <w:spacing w:before="4"/>
        <w:jc w:val="both"/>
        <w:rPr>
          <w:rFonts w:ascii="Arial" w:hAnsi="Arial" w:cs="Arial"/>
          <w:sz w:val="24"/>
          <w:szCs w:val="24"/>
          <w:lang w:val="es-CO"/>
        </w:rPr>
      </w:pPr>
    </w:p>
    <w:p w14:paraId="769D7925" w14:textId="77777777"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 xml:space="preserve">Incentivo por puntajes altos. </w:t>
      </w:r>
    </w:p>
    <w:p w14:paraId="123D79E7"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06EAABA1" w14:textId="77777777" w:rsidR="001D4784" w:rsidRPr="00013A01" w:rsidRDefault="001D4784" w:rsidP="00013A01">
      <w:pPr>
        <w:spacing w:before="4"/>
        <w:jc w:val="both"/>
        <w:rPr>
          <w:rFonts w:ascii="Arial" w:hAnsi="Arial" w:cs="Arial"/>
          <w:b/>
          <w:sz w:val="24"/>
          <w:szCs w:val="24"/>
          <w:lang w:val="es-CO"/>
        </w:rPr>
      </w:pPr>
    </w:p>
    <w:p w14:paraId="5B7A5753" w14:textId="77777777"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 xml:space="preserve">Incentivos en pruebas saber 11. </w:t>
      </w:r>
    </w:p>
    <w:p w14:paraId="7F750522"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4E3BC741" w14:textId="77777777" w:rsidR="00564AEC" w:rsidRPr="00013A01" w:rsidRDefault="00564AEC" w:rsidP="00013A01">
      <w:pPr>
        <w:spacing w:before="4"/>
        <w:jc w:val="both"/>
        <w:rPr>
          <w:rFonts w:ascii="Arial" w:hAnsi="Arial" w:cs="Arial"/>
          <w:sz w:val="24"/>
          <w:szCs w:val="24"/>
          <w:lang w:val="es-CO"/>
        </w:rPr>
      </w:pPr>
    </w:p>
    <w:p w14:paraId="4752DE77" w14:textId="77777777" w:rsidR="008B2985" w:rsidRPr="00013A01" w:rsidRDefault="008B2985" w:rsidP="00013A01">
      <w:pPr>
        <w:spacing w:before="4"/>
        <w:jc w:val="both"/>
        <w:rPr>
          <w:rFonts w:ascii="Arial" w:hAnsi="Arial" w:cs="Arial"/>
          <w:b/>
          <w:sz w:val="24"/>
          <w:szCs w:val="24"/>
          <w:lang w:val="es-CO"/>
        </w:rPr>
      </w:pPr>
      <w:r w:rsidRPr="00013A01">
        <w:rPr>
          <w:rFonts w:ascii="Arial" w:hAnsi="Arial" w:cs="Arial"/>
          <w:b/>
          <w:sz w:val="24"/>
          <w:szCs w:val="24"/>
          <w:lang w:val="es-CO"/>
        </w:rPr>
        <w:t>Homologación.</w:t>
      </w:r>
    </w:p>
    <w:p w14:paraId="512D5179"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 xml:space="preserve">Los estudiantes que vienen de otras instituciones tendrán derecho a la homologación de las asignaturas que no cursaban en éstas y que están vinculadas </w:t>
      </w:r>
      <w:r w:rsidRPr="00013A01">
        <w:rPr>
          <w:rFonts w:ascii="Arial" w:hAnsi="Arial" w:cs="Arial"/>
          <w:sz w:val="24"/>
          <w:szCs w:val="24"/>
          <w:lang w:val="es-CO"/>
        </w:rPr>
        <w:lastRenderedPageBreak/>
        <w:t>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2FDA1CA2" w14:textId="77777777" w:rsidR="001D4784" w:rsidRPr="00013A01" w:rsidRDefault="001D4784" w:rsidP="00013A01">
      <w:pPr>
        <w:spacing w:before="4"/>
        <w:jc w:val="both"/>
        <w:rPr>
          <w:rFonts w:ascii="Arial" w:hAnsi="Arial" w:cs="Arial"/>
          <w:sz w:val="24"/>
          <w:szCs w:val="24"/>
          <w:lang w:val="es-CO"/>
        </w:rPr>
      </w:pPr>
    </w:p>
    <w:p w14:paraId="529B6B6B" w14:textId="59E3E9F5"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w:t>
      </w:r>
      <w:r w:rsidRPr="00013A01">
        <w:rPr>
          <w:rFonts w:ascii="Arial" w:hAnsi="Arial" w:cs="Arial"/>
          <w:sz w:val="24"/>
          <w:szCs w:val="24"/>
          <w:lang w:val="es-CO"/>
        </w:rPr>
        <w:t xml:space="preserve"> Para los CLEI (Decreto 3011 de 1997) se rige de igual forma.</w:t>
      </w:r>
    </w:p>
    <w:p w14:paraId="5DF8F35B" w14:textId="77777777" w:rsidR="001D4784" w:rsidRPr="00013A01" w:rsidRDefault="001D4784" w:rsidP="00013A01">
      <w:pPr>
        <w:spacing w:before="4"/>
        <w:jc w:val="both"/>
        <w:rPr>
          <w:rFonts w:ascii="Arial" w:hAnsi="Arial" w:cs="Arial"/>
          <w:sz w:val="24"/>
          <w:szCs w:val="24"/>
          <w:lang w:val="es-CO"/>
        </w:rPr>
      </w:pPr>
    </w:p>
    <w:p w14:paraId="2F74C742" w14:textId="70B26AFB" w:rsidR="008B2985" w:rsidRPr="00013A01" w:rsidRDefault="001D4784" w:rsidP="00013A01">
      <w:pPr>
        <w:spacing w:before="4"/>
        <w:jc w:val="both"/>
        <w:rPr>
          <w:rFonts w:ascii="Arial" w:hAnsi="Arial" w:cs="Arial"/>
          <w:sz w:val="24"/>
          <w:szCs w:val="24"/>
          <w:lang w:val="es-CO"/>
        </w:rPr>
      </w:pPr>
      <w:r w:rsidRPr="00013A01">
        <w:rPr>
          <w:rFonts w:ascii="Arial" w:hAnsi="Arial" w:cs="Arial"/>
          <w:b/>
          <w:sz w:val="24"/>
          <w:szCs w:val="24"/>
          <w:lang w:val="es-CO"/>
        </w:rPr>
        <w:t>Pruebas para aceleración.</w:t>
      </w:r>
      <w:r w:rsidR="008B2985" w:rsidRPr="00013A01">
        <w:rPr>
          <w:rFonts w:ascii="Arial" w:hAnsi="Arial" w:cs="Arial"/>
          <w:sz w:val="24"/>
          <w:szCs w:val="24"/>
          <w:lang w:val="es-CO"/>
        </w:rPr>
        <w:t xml:space="preserve"> El grupo de aceleración, realizará una actividad evaluativa independiente a la Prueba Final para suplir ésta, y se evaluará en las mismas condiciones planteadas en este ítem.</w:t>
      </w:r>
    </w:p>
    <w:p w14:paraId="73172499" w14:textId="77777777" w:rsidR="001D4784" w:rsidRPr="00013A01" w:rsidRDefault="001D4784" w:rsidP="00013A01">
      <w:pPr>
        <w:spacing w:before="4"/>
        <w:jc w:val="both"/>
        <w:rPr>
          <w:rFonts w:ascii="Arial" w:hAnsi="Arial" w:cs="Arial"/>
          <w:sz w:val="24"/>
          <w:szCs w:val="24"/>
          <w:lang w:val="es-CO"/>
        </w:rPr>
      </w:pPr>
    </w:p>
    <w:p w14:paraId="2E0CEB38" w14:textId="7D526BA7" w:rsidR="008B2985" w:rsidRPr="00013A01" w:rsidRDefault="001D4784" w:rsidP="00013A01">
      <w:pPr>
        <w:spacing w:before="4"/>
        <w:jc w:val="both"/>
        <w:rPr>
          <w:rFonts w:ascii="Arial" w:hAnsi="Arial" w:cs="Arial"/>
          <w:b/>
          <w:sz w:val="24"/>
          <w:szCs w:val="24"/>
          <w:lang w:val="es-CO"/>
        </w:rPr>
      </w:pPr>
      <w:r w:rsidRPr="00013A01">
        <w:rPr>
          <w:rFonts w:ascii="Arial" w:hAnsi="Arial" w:cs="Arial"/>
          <w:b/>
          <w:sz w:val="24"/>
          <w:szCs w:val="24"/>
          <w:lang w:val="es-CO"/>
        </w:rPr>
        <w:t xml:space="preserve">Realimentación de las pruebas. </w:t>
      </w:r>
    </w:p>
    <w:p w14:paraId="40A89EAE"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1FDC6329"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Tiempo de realización. Cinco días hábiles, luego de haber realizado la prueba.</w:t>
      </w:r>
    </w:p>
    <w:p w14:paraId="64D4EF96"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 xml:space="preserve">Se valorará la retroalimentación de las pruebas con una valoración en una de las casillas de la competencia interpretativa. </w:t>
      </w:r>
    </w:p>
    <w:p w14:paraId="57F84993"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sz w:val="24"/>
          <w:szCs w:val="24"/>
          <w:lang w:val="es-CO"/>
        </w:rPr>
        <w:t>•</w:t>
      </w:r>
      <w:r w:rsidRPr="00013A01">
        <w:rPr>
          <w:rFonts w:ascii="Arial" w:hAnsi="Arial" w:cs="Arial"/>
          <w:sz w:val="24"/>
          <w:szCs w:val="24"/>
          <w:lang w:val="es-CO"/>
        </w:rPr>
        <w:tab/>
        <w:t>Para la realización de las pruebas se deben organizar jornadas especiales para presentación de las mismas, midiendo los tiempos de presentación para cada una de ellas.</w:t>
      </w:r>
    </w:p>
    <w:p w14:paraId="6B2B5E72"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 1:</w:t>
      </w:r>
      <w:r w:rsidRPr="00013A01">
        <w:rPr>
          <w:rFonts w:ascii="Arial" w:hAnsi="Arial" w:cs="Arial"/>
          <w:sz w:val="24"/>
          <w:szCs w:val="24"/>
          <w:lang w:val="es-CO"/>
        </w:rPr>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07BF09BC" w14:textId="77777777" w:rsidR="001D4784" w:rsidRPr="00013A01" w:rsidRDefault="001D4784" w:rsidP="00013A01">
      <w:pPr>
        <w:spacing w:before="4"/>
        <w:jc w:val="both"/>
        <w:rPr>
          <w:rFonts w:ascii="Arial" w:hAnsi="Arial" w:cs="Arial"/>
          <w:sz w:val="24"/>
          <w:szCs w:val="24"/>
          <w:lang w:val="es-CO"/>
        </w:rPr>
      </w:pPr>
    </w:p>
    <w:p w14:paraId="79D337A4" w14:textId="77777777" w:rsidR="008B2985" w:rsidRPr="00013A01" w:rsidRDefault="008B2985" w:rsidP="00013A01">
      <w:pPr>
        <w:spacing w:before="4"/>
        <w:jc w:val="both"/>
        <w:rPr>
          <w:rFonts w:ascii="Arial" w:hAnsi="Arial" w:cs="Arial"/>
          <w:sz w:val="24"/>
          <w:szCs w:val="24"/>
          <w:lang w:val="es-CO"/>
        </w:rPr>
      </w:pPr>
      <w:r w:rsidRPr="00013A01">
        <w:rPr>
          <w:rFonts w:ascii="Arial" w:hAnsi="Arial" w:cs="Arial"/>
          <w:b/>
          <w:sz w:val="24"/>
          <w:szCs w:val="24"/>
          <w:lang w:val="es-CO"/>
        </w:rPr>
        <w:t>Parágrafo 2:</w:t>
      </w:r>
      <w:r w:rsidRPr="00013A01">
        <w:rPr>
          <w:rFonts w:ascii="Arial" w:hAnsi="Arial" w:cs="Arial"/>
          <w:sz w:val="24"/>
          <w:szCs w:val="24"/>
          <w:lang w:val="es-CO"/>
        </w:rPr>
        <w:t xml:space="preserve"> El docente podrá calificar las actividades de realimentación, reemplazando la nota más baja que tenga en cualquiera de las competencias evaluadas, en caso de que dicha nota obtenida en la realimentación sea superior a la que reemplaza</w:t>
      </w:r>
    </w:p>
    <w:p w14:paraId="0AC61E7C" w14:textId="77777777" w:rsidR="00AB2849" w:rsidRPr="00013A01" w:rsidRDefault="00AB2849" w:rsidP="00013A01">
      <w:pPr>
        <w:spacing w:before="4"/>
        <w:jc w:val="both"/>
        <w:rPr>
          <w:rFonts w:ascii="Arial" w:hAnsi="Arial" w:cs="Arial"/>
          <w:sz w:val="24"/>
          <w:szCs w:val="24"/>
          <w:lang w:val="es-CO"/>
        </w:rPr>
      </w:pPr>
    </w:p>
    <w:p w14:paraId="6D8C2ED2" w14:textId="49F398B8" w:rsidR="00AB2849" w:rsidRDefault="00AB2849" w:rsidP="00013A01">
      <w:pPr>
        <w:spacing w:before="4"/>
        <w:jc w:val="both"/>
        <w:rPr>
          <w:rFonts w:ascii="Arial" w:hAnsi="Arial" w:cs="Arial"/>
          <w:b/>
          <w:sz w:val="24"/>
          <w:szCs w:val="24"/>
          <w:lang w:val="es-CO"/>
        </w:rPr>
      </w:pPr>
      <w:r w:rsidRPr="00013A01">
        <w:rPr>
          <w:rFonts w:ascii="Arial" w:hAnsi="Arial" w:cs="Arial"/>
          <w:b/>
          <w:sz w:val="24"/>
          <w:szCs w:val="24"/>
          <w:lang w:val="es-CO"/>
        </w:rPr>
        <w:t xml:space="preserve">10. MALLA CURRICULAR ÁREA DE CIENCIAS </w:t>
      </w:r>
      <w:r w:rsidR="00881D05">
        <w:rPr>
          <w:rFonts w:ascii="Arial" w:hAnsi="Arial" w:cs="Arial"/>
          <w:b/>
          <w:sz w:val="24"/>
          <w:szCs w:val="24"/>
          <w:lang w:val="es-CO"/>
        </w:rPr>
        <w:t>POLÍTICAS</w:t>
      </w:r>
    </w:p>
    <w:p w14:paraId="213694E0" w14:textId="45FA1A89" w:rsidR="00015DFE" w:rsidRDefault="00015DFE" w:rsidP="00013A01">
      <w:pPr>
        <w:spacing w:before="4"/>
        <w:jc w:val="both"/>
        <w:rPr>
          <w:rFonts w:ascii="Arial" w:hAnsi="Arial" w:cs="Arial"/>
          <w:b/>
          <w:sz w:val="24"/>
          <w:szCs w:val="24"/>
          <w:lang w:val="es-CO"/>
        </w:rPr>
      </w:pPr>
    </w:p>
    <w:p w14:paraId="653E103C" w14:textId="310EA2A4" w:rsidR="00015DFE" w:rsidRPr="00001627" w:rsidRDefault="00015DFE" w:rsidP="00015DFE">
      <w:pPr>
        <w:pStyle w:val="NormalWeb"/>
        <w:shd w:val="clear" w:color="auto" w:fill="FFFFFF"/>
        <w:spacing w:before="525" w:after="525"/>
        <w:jc w:val="center"/>
        <w:rPr>
          <w:rFonts w:ascii="Arial" w:hAnsi="Arial" w:cs="Arial"/>
          <w:b/>
          <w:bCs/>
        </w:rPr>
      </w:pPr>
      <w:r w:rsidRPr="00001627">
        <w:rPr>
          <w:rFonts w:ascii="Arial" w:hAnsi="Arial" w:cs="Arial"/>
          <w:b/>
        </w:rPr>
        <w:t>1</w:t>
      </w:r>
      <w:r>
        <w:rPr>
          <w:rFonts w:ascii="Arial" w:hAnsi="Arial" w:cs="Arial"/>
          <w:b/>
        </w:rPr>
        <w:t>1</w:t>
      </w:r>
      <w:r w:rsidRPr="00001627">
        <w:rPr>
          <w:rFonts w:ascii="Arial" w:hAnsi="Arial" w:cs="Arial"/>
          <w:b/>
        </w:rPr>
        <w:t xml:space="preserve">. </w:t>
      </w:r>
      <w:r w:rsidRPr="00001627">
        <w:rPr>
          <w:rFonts w:ascii="Arial" w:eastAsia="Arial" w:hAnsi="Arial" w:cs="Arial"/>
          <w:b/>
          <w:spacing w:val="1"/>
        </w:rPr>
        <w:t xml:space="preserve"> </w:t>
      </w:r>
      <w:r w:rsidRPr="00001627">
        <w:rPr>
          <w:rStyle w:val="bzpyqfadein"/>
          <w:rFonts w:ascii="Arial" w:eastAsiaTheme="majorEastAsia" w:hAnsi="Arial" w:cs="Arial"/>
          <w:b/>
        </w:rPr>
        <w:t xml:space="preserve">RUTA DE ATENCIÓN A LA EDUCACIÓN INCLUSIVA </w:t>
      </w:r>
      <w:r w:rsidRPr="00001627">
        <w:rPr>
          <w:rFonts w:ascii="Arial" w:hAnsi="Arial" w:cs="Arial"/>
          <w:b/>
          <w:bCs/>
        </w:rPr>
        <w:t>EN LA I.E JR</w:t>
      </w:r>
    </w:p>
    <w:p w14:paraId="1901A7B7" w14:textId="77777777" w:rsidR="00015DFE" w:rsidRPr="00F96EC2" w:rsidRDefault="00015DFE" w:rsidP="00015DFE">
      <w:pPr>
        <w:spacing w:after="200"/>
        <w:jc w:val="both"/>
        <w:rPr>
          <w:rFonts w:ascii="Arial" w:hAnsi="Arial" w:cs="Arial"/>
          <w:sz w:val="24"/>
          <w:szCs w:val="24"/>
          <w:lang w:val="es-CO" w:eastAsia="es-CO"/>
        </w:rPr>
      </w:pPr>
      <w:r w:rsidRPr="00001627">
        <w:rPr>
          <w:rFonts w:ascii="Arial" w:hAnsi="Arial" w:cs="Arial"/>
          <w:sz w:val="24"/>
          <w:szCs w:val="24"/>
          <w:lang w:val="es-CO" w:eastAsia="es-CO"/>
        </w:rPr>
        <w:t xml:space="preserve">La </w:t>
      </w:r>
      <w:r w:rsidRPr="00001627">
        <w:rPr>
          <w:rFonts w:ascii="Arial" w:hAnsi="Arial" w:cs="Arial"/>
          <w:bCs/>
          <w:sz w:val="24"/>
          <w:szCs w:val="24"/>
          <w:lang w:val="es-CO" w:eastAsia="es-CO"/>
        </w:rPr>
        <w:t>Institución Educativa Julio Restrepo</w:t>
      </w:r>
      <w:r w:rsidRPr="00001627">
        <w:rPr>
          <w:rFonts w:ascii="Arial" w:hAnsi="Arial" w:cs="Arial"/>
          <w:sz w:val="24"/>
          <w:szCs w:val="24"/>
          <w:lang w:val="es-CO" w:eastAsia="es-CO"/>
        </w:rPr>
        <w:t xml:space="preserve"> </w:t>
      </w:r>
      <w:r w:rsidRPr="00001627">
        <w:rPr>
          <w:rFonts w:ascii="Arial" w:hAnsi="Arial" w:cs="Arial"/>
          <w:b/>
          <w:sz w:val="24"/>
          <w:szCs w:val="24"/>
          <w:lang w:val="es-CO" w:eastAsia="es-CO"/>
        </w:rPr>
        <w:t>adopta el enfoque de educación inclusiva</w:t>
      </w:r>
      <w:r w:rsidRPr="00F96EC2">
        <w:rPr>
          <w:rFonts w:ascii="Arial" w:hAnsi="Arial" w:cs="Arial"/>
          <w:sz w:val="24"/>
          <w:szCs w:val="24"/>
          <w:lang w:val="es-CO" w:eastAsia="es-CO"/>
        </w:rPr>
        <w:t>, en concordancia con lo establecido en el Decreto 1421 de 2017, garantizando el acceso, permanencia, participación y aprendizaje de todos los estudiantes, especialmente aquellos con discapacidad.</w:t>
      </w:r>
    </w:p>
    <w:p w14:paraId="6F8BC9C1" w14:textId="77777777" w:rsidR="00015DFE" w:rsidRPr="00F96EC2" w:rsidRDefault="00015DFE" w:rsidP="00015DFE">
      <w:pPr>
        <w:spacing w:before="100" w:beforeAutospacing="1" w:after="100" w:afterAutospacing="1"/>
        <w:jc w:val="both"/>
        <w:rPr>
          <w:rFonts w:ascii="Arial" w:hAnsi="Arial" w:cs="Arial"/>
          <w:sz w:val="24"/>
          <w:szCs w:val="24"/>
          <w:lang w:val="es-CO" w:eastAsia="es-CO"/>
        </w:rPr>
      </w:pPr>
      <w:r w:rsidRPr="00F96EC2">
        <w:rPr>
          <w:rFonts w:ascii="Arial" w:hAnsi="Arial" w:cs="Arial"/>
          <w:sz w:val="24"/>
          <w:szCs w:val="24"/>
          <w:lang w:val="es-CO" w:eastAsia="es-CO"/>
        </w:rPr>
        <w:t xml:space="preserve">La institución </w:t>
      </w:r>
      <w:r w:rsidRPr="00F96EC2">
        <w:rPr>
          <w:rFonts w:ascii="Arial" w:hAnsi="Arial" w:cs="Arial"/>
          <w:b/>
          <w:sz w:val="24"/>
          <w:szCs w:val="24"/>
          <w:lang w:val="es-CO" w:eastAsia="es-CO"/>
        </w:rPr>
        <w:t>reconoce la diversidad como un valor fundamental</w:t>
      </w:r>
      <w:r w:rsidRPr="00F96EC2">
        <w:rPr>
          <w:rFonts w:ascii="Arial" w:hAnsi="Arial" w:cs="Arial"/>
          <w:sz w:val="24"/>
          <w:szCs w:val="24"/>
          <w:lang w:val="es-CO" w:eastAsia="es-CO"/>
        </w:rPr>
        <w:t xml:space="preserve">, promoviendo prácticas pedagógicas equitativas, la eliminación de barreras para el aprendizaje y </w:t>
      </w:r>
      <w:r w:rsidRPr="00F96EC2">
        <w:rPr>
          <w:rFonts w:ascii="Arial" w:hAnsi="Arial" w:cs="Arial"/>
          <w:sz w:val="24"/>
          <w:szCs w:val="24"/>
          <w:lang w:val="es-CO" w:eastAsia="es-CO"/>
        </w:rPr>
        <w:lastRenderedPageBreak/>
        <w:t>la participación, y el respeto por las diferencias individuales, sociales, culturales y cognitivas.</w:t>
      </w:r>
    </w:p>
    <w:p w14:paraId="60C7ECBE" w14:textId="77777777" w:rsidR="00015DFE" w:rsidRPr="00F96EC2" w:rsidRDefault="00015DFE" w:rsidP="00015DFE">
      <w:pPr>
        <w:pStyle w:val="NormalWeb"/>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70D22A22" w14:textId="77777777" w:rsidR="00015DFE" w:rsidRPr="00F96EC2" w:rsidRDefault="00015DFE" w:rsidP="00347683">
      <w:pPr>
        <w:pStyle w:val="NormalWeb"/>
        <w:numPr>
          <w:ilvl w:val="0"/>
          <w:numId w:val="11"/>
        </w:numPr>
        <w:jc w:val="both"/>
        <w:rPr>
          <w:rFonts w:ascii="Arial" w:hAnsi="Arial" w:cs="Arial"/>
        </w:rPr>
      </w:pPr>
      <w:r w:rsidRPr="00F96EC2">
        <w:rPr>
          <w:rStyle w:val="bzpyqfadein"/>
          <w:rFonts w:ascii="Arial" w:hAnsi="Arial" w:cs="Arial"/>
        </w:rPr>
        <w:t>Tipo de discapacidad.</w:t>
      </w:r>
    </w:p>
    <w:p w14:paraId="49A756E2" w14:textId="77777777" w:rsidR="00015DFE" w:rsidRPr="00F96EC2" w:rsidRDefault="00015DFE" w:rsidP="00347683">
      <w:pPr>
        <w:pStyle w:val="NormalWeb"/>
        <w:numPr>
          <w:ilvl w:val="0"/>
          <w:numId w:val="11"/>
        </w:numPr>
        <w:jc w:val="both"/>
        <w:rPr>
          <w:rFonts w:ascii="Arial" w:hAnsi="Arial" w:cs="Arial"/>
        </w:rPr>
      </w:pPr>
      <w:r w:rsidRPr="00F96EC2">
        <w:rPr>
          <w:rStyle w:val="bzpyqfadein"/>
          <w:rFonts w:ascii="Arial" w:hAnsi="Arial" w:cs="Arial"/>
        </w:rPr>
        <w:t>Condiciones del contexto familiar y social.</w:t>
      </w:r>
    </w:p>
    <w:p w14:paraId="33BCF1BF" w14:textId="77777777" w:rsidR="00015DFE" w:rsidRPr="00F96EC2" w:rsidRDefault="00015DFE" w:rsidP="00347683">
      <w:pPr>
        <w:pStyle w:val="NormalWeb"/>
        <w:numPr>
          <w:ilvl w:val="0"/>
          <w:numId w:val="11"/>
        </w:numPr>
        <w:jc w:val="both"/>
        <w:rPr>
          <w:rFonts w:ascii="Arial" w:hAnsi="Arial" w:cs="Arial"/>
        </w:rPr>
      </w:pPr>
      <w:r w:rsidRPr="00F96EC2">
        <w:rPr>
          <w:rStyle w:val="bzpyqfadein"/>
          <w:rFonts w:ascii="Arial" w:hAnsi="Arial" w:cs="Arial"/>
        </w:rPr>
        <w:t>Necesidades educativas específicas.</w:t>
      </w:r>
    </w:p>
    <w:p w14:paraId="7292F776" w14:textId="77777777" w:rsidR="00015DFE" w:rsidRPr="00F96EC2" w:rsidRDefault="00015DFE" w:rsidP="00347683">
      <w:pPr>
        <w:pStyle w:val="NormalWeb"/>
        <w:numPr>
          <w:ilvl w:val="0"/>
          <w:numId w:val="11"/>
        </w:numPr>
        <w:jc w:val="both"/>
        <w:rPr>
          <w:rFonts w:ascii="Arial" w:hAnsi="Arial" w:cs="Arial"/>
        </w:rPr>
      </w:pPr>
      <w:r w:rsidRPr="00F96EC2">
        <w:rPr>
          <w:rStyle w:val="bzpyqfadein"/>
          <w:rFonts w:ascii="Arial" w:hAnsi="Arial" w:cs="Arial"/>
        </w:rPr>
        <w:t>Registro actualizado en el Sistema Integrado de Matrícula (SIMAT).</w:t>
      </w:r>
    </w:p>
    <w:p w14:paraId="0B2C6A39" w14:textId="77777777" w:rsidR="00015DFE" w:rsidRPr="00F96EC2" w:rsidRDefault="00015DFE" w:rsidP="00015DFE">
      <w:pPr>
        <w:pStyle w:val="NormalWeb"/>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41F3C607" w14:textId="77777777" w:rsidR="00015DFE" w:rsidRPr="00F96EC2" w:rsidRDefault="00015DFE" w:rsidP="00015DFE">
      <w:pPr>
        <w:pStyle w:val="Ttulo2"/>
        <w:jc w:val="center"/>
        <w:rPr>
          <w:rStyle w:val="bzpyqfadein"/>
          <w:rFonts w:ascii="Arial" w:hAnsi="Arial" w:cs="Arial"/>
          <w:b/>
          <w:color w:val="auto"/>
          <w:sz w:val="24"/>
          <w:szCs w:val="24"/>
        </w:rPr>
      </w:pPr>
      <w:r w:rsidRPr="00F96EC2">
        <w:rPr>
          <w:rStyle w:val="bzpyqfadein"/>
          <w:rFonts w:ascii="Arial" w:hAnsi="Arial" w:cs="Arial"/>
          <w:b/>
          <w:color w:val="auto"/>
          <w:sz w:val="24"/>
          <w:szCs w:val="24"/>
        </w:rPr>
        <w:t>Ruta de atención educativa para estudiantes con discapacidad</w:t>
      </w:r>
    </w:p>
    <w:p w14:paraId="4000D2A9"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Detección: Identificación inicial de posibles necesidades educativas mediante la observación pedagógica, reportes de docentes, familia o estudiantes, y activación de alertas tempranas.</w:t>
      </w:r>
    </w:p>
    <w:p w14:paraId="7A9E683F"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Remisión: Activación de rutas institucionales a través del servicio de orientación escolar y/o comité de inclusión, y remisión a entidades externas cuando se requiera valoración especializada.</w:t>
      </w:r>
    </w:p>
    <w:p w14:paraId="2A122456"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Valoración pedagógica: Proceso obligatorio realizado por los docentes, que permite identificar barreras para el aprendizaje y la participación, independientemente de la existencia de diagnóstico médico.</w:t>
      </w:r>
    </w:p>
    <w:p w14:paraId="1508BD01"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Diseño de apoyos: Definición de ajustes razonables y elaboración del Plan Individual de Ajustes Razonables (PIAR), acorde a las necesidades del estudiante.</w:t>
      </w:r>
    </w:p>
    <w:p w14:paraId="0B4786F7"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Implementación: Aplicación de estrategias pedagógicas inclusivas en el aula, incluyendo flexibilización curricular y uso del Diseño Universal para el Aprendizaje (DUA).</w:t>
      </w:r>
    </w:p>
    <w:p w14:paraId="52115CAA"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Seguimiento y evaluación: Monitoreo continuo del proceso educativo, evaluación de avances y ajustes periódicos al PIAR.</w:t>
      </w:r>
    </w:p>
    <w:p w14:paraId="7F1CC2AA" w14:textId="77777777" w:rsidR="00015DFE" w:rsidRPr="00F96EC2" w:rsidRDefault="00015DFE" w:rsidP="00015DFE">
      <w:pPr>
        <w:pStyle w:val="Ttulo2"/>
        <w:jc w:val="both"/>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 xml:space="preserve">El PIAR es el instrumento mediante el cual la Institución garantiza </w:t>
      </w:r>
      <w:proofErr w:type="spellStart"/>
      <w:r w:rsidRPr="00F96EC2">
        <w:rPr>
          <w:rStyle w:val="bzpyqfadein"/>
          <w:rFonts w:ascii="Arial" w:hAnsi="Arial" w:cs="Arial"/>
          <w:color w:val="auto"/>
          <w:sz w:val="24"/>
          <w:szCs w:val="24"/>
        </w:rPr>
        <w:t>los</w:t>
      </w:r>
      <w:proofErr w:type="spellEnd"/>
      <w:r w:rsidRPr="00F96EC2">
        <w:rPr>
          <w:rStyle w:val="bzpyqfadein"/>
          <w:rFonts w:ascii="Arial" w:hAnsi="Arial" w:cs="Arial"/>
          <w:color w:val="auto"/>
          <w:sz w:val="24"/>
          <w:szCs w:val="24"/>
        </w:rPr>
        <w:t xml:space="preserve"> apoyos requeridos por </w:t>
      </w:r>
      <w:proofErr w:type="spellStart"/>
      <w:r w:rsidRPr="00F96EC2">
        <w:rPr>
          <w:rStyle w:val="bzpyqfadein"/>
          <w:rFonts w:ascii="Arial" w:hAnsi="Arial" w:cs="Arial"/>
          <w:color w:val="auto"/>
          <w:sz w:val="24"/>
          <w:szCs w:val="24"/>
        </w:rPr>
        <w:t>los</w:t>
      </w:r>
      <w:proofErr w:type="spellEnd"/>
      <w:r w:rsidRPr="00F96EC2">
        <w:rPr>
          <w:rStyle w:val="bzpyqfadein"/>
          <w:rFonts w:ascii="Arial" w:hAnsi="Arial" w:cs="Arial"/>
          <w:color w:val="auto"/>
          <w:sz w:val="24"/>
          <w:szCs w:val="24"/>
        </w:rPr>
        <w:t xml:space="preserve"> estudiantes con discapacidad. Este incluye:</w:t>
      </w:r>
    </w:p>
    <w:p w14:paraId="0D64FCF4" w14:textId="77777777" w:rsidR="00015DFE" w:rsidRPr="00F96EC2" w:rsidRDefault="00015DFE" w:rsidP="00347683">
      <w:pPr>
        <w:pStyle w:val="NormalWeb"/>
        <w:numPr>
          <w:ilvl w:val="0"/>
          <w:numId w:val="12"/>
        </w:numPr>
        <w:jc w:val="both"/>
        <w:rPr>
          <w:rFonts w:ascii="Arial" w:hAnsi="Arial" w:cs="Arial"/>
        </w:rPr>
      </w:pPr>
      <w:r w:rsidRPr="00F96EC2">
        <w:rPr>
          <w:rStyle w:val="bzpyqfadein"/>
          <w:rFonts w:ascii="Arial" w:hAnsi="Arial" w:cs="Arial"/>
        </w:rPr>
        <w:t>Caracterización del estudiante.</w:t>
      </w:r>
    </w:p>
    <w:p w14:paraId="7648E698" w14:textId="77777777" w:rsidR="00015DFE" w:rsidRPr="00F96EC2" w:rsidRDefault="00015DFE" w:rsidP="00347683">
      <w:pPr>
        <w:pStyle w:val="NormalWeb"/>
        <w:numPr>
          <w:ilvl w:val="0"/>
          <w:numId w:val="12"/>
        </w:numPr>
        <w:jc w:val="both"/>
        <w:rPr>
          <w:rFonts w:ascii="Arial" w:hAnsi="Arial" w:cs="Arial"/>
        </w:rPr>
      </w:pPr>
      <w:r w:rsidRPr="00F96EC2">
        <w:rPr>
          <w:rStyle w:val="bzpyqfadein"/>
          <w:rFonts w:ascii="Arial" w:hAnsi="Arial" w:cs="Arial"/>
        </w:rPr>
        <w:t>Identificación de barreras.</w:t>
      </w:r>
    </w:p>
    <w:p w14:paraId="65C339C5" w14:textId="77777777" w:rsidR="00015DFE" w:rsidRPr="00F96EC2" w:rsidRDefault="00015DFE" w:rsidP="00347683">
      <w:pPr>
        <w:pStyle w:val="NormalWeb"/>
        <w:numPr>
          <w:ilvl w:val="0"/>
          <w:numId w:val="12"/>
        </w:numPr>
        <w:jc w:val="both"/>
        <w:rPr>
          <w:rFonts w:ascii="Arial" w:hAnsi="Arial" w:cs="Arial"/>
        </w:rPr>
      </w:pPr>
      <w:r w:rsidRPr="00F96EC2">
        <w:rPr>
          <w:rStyle w:val="bzpyqfadein"/>
          <w:rFonts w:ascii="Arial" w:hAnsi="Arial" w:cs="Arial"/>
        </w:rPr>
        <w:lastRenderedPageBreak/>
        <w:t>Definición de ajustes razonables.</w:t>
      </w:r>
    </w:p>
    <w:p w14:paraId="0D8C31C8" w14:textId="77777777" w:rsidR="00015DFE" w:rsidRPr="00F96EC2" w:rsidRDefault="00015DFE" w:rsidP="00347683">
      <w:pPr>
        <w:pStyle w:val="NormalWeb"/>
        <w:numPr>
          <w:ilvl w:val="0"/>
          <w:numId w:val="12"/>
        </w:numPr>
        <w:jc w:val="both"/>
        <w:rPr>
          <w:rFonts w:ascii="Arial" w:hAnsi="Arial" w:cs="Arial"/>
        </w:rPr>
      </w:pPr>
      <w:r w:rsidRPr="00F96EC2">
        <w:rPr>
          <w:rStyle w:val="bzpyqfadein"/>
          <w:rFonts w:ascii="Arial" w:hAnsi="Arial" w:cs="Arial"/>
        </w:rPr>
        <w:t>Estrategias pedagógicas.</w:t>
      </w:r>
    </w:p>
    <w:p w14:paraId="565E78C2" w14:textId="77777777" w:rsidR="00015DFE" w:rsidRPr="00F96EC2" w:rsidRDefault="00015DFE" w:rsidP="00347683">
      <w:pPr>
        <w:pStyle w:val="NormalWeb"/>
        <w:numPr>
          <w:ilvl w:val="0"/>
          <w:numId w:val="12"/>
        </w:numPr>
        <w:jc w:val="both"/>
        <w:rPr>
          <w:rFonts w:ascii="Arial" w:hAnsi="Arial" w:cs="Arial"/>
        </w:rPr>
      </w:pPr>
      <w:r w:rsidRPr="00F96EC2">
        <w:rPr>
          <w:rStyle w:val="bzpyqfadein"/>
          <w:rFonts w:ascii="Arial" w:hAnsi="Arial" w:cs="Arial"/>
        </w:rPr>
        <w:t>Seguimiento y evaluación.</w:t>
      </w:r>
    </w:p>
    <w:p w14:paraId="014B7FAD" w14:textId="77777777" w:rsidR="00015DFE" w:rsidRPr="00F96EC2" w:rsidRDefault="00015DFE" w:rsidP="00015DFE">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486DB11E" w14:textId="77777777" w:rsidR="00015DFE" w:rsidRPr="00F96EC2" w:rsidRDefault="00015DFE" w:rsidP="00015DFE">
      <w:pPr>
        <w:pStyle w:val="Ttulo2"/>
        <w:jc w:val="both"/>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33309841" w14:textId="77777777" w:rsidR="00015DFE" w:rsidRPr="00F96EC2" w:rsidRDefault="00015DFE" w:rsidP="00347683">
      <w:pPr>
        <w:pStyle w:val="NormalWeb"/>
        <w:numPr>
          <w:ilvl w:val="0"/>
          <w:numId w:val="13"/>
        </w:numPr>
        <w:jc w:val="both"/>
        <w:rPr>
          <w:rFonts w:ascii="Arial" w:hAnsi="Arial" w:cs="Arial"/>
        </w:rPr>
      </w:pPr>
      <w:r w:rsidRPr="00F96EC2">
        <w:rPr>
          <w:rStyle w:val="bzpyqfadein"/>
          <w:rFonts w:ascii="Arial" w:hAnsi="Arial" w:cs="Arial"/>
        </w:rPr>
        <w:t>Flexibilización curricular.</w:t>
      </w:r>
    </w:p>
    <w:p w14:paraId="6A4DB813" w14:textId="77777777" w:rsidR="00015DFE" w:rsidRPr="00F96EC2" w:rsidRDefault="00015DFE" w:rsidP="00347683">
      <w:pPr>
        <w:pStyle w:val="NormalWeb"/>
        <w:numPr>
          <w:ilvl w:val="0"/>
          <w:numId w:val="13"/>
        </w:numPr>
        <w:jc w:val="both"/>
        <w:rPr>
          <w:rFonts w:ascii="Arial" w:hAnsi="Arial" w:cs="Arial"/>
        </w:rPr>
      </w:pPr>
      <w:r w:rsidRPr="00F96EC2">
        <w:rPr>
          <w:rStyle w:val="bzpyqfadein"/>
          <w:rFonts w:ascii="Arial" w:hAnsi="Arial" w:cs="Arial"/>
        </w:rPr>
        <w:t>Adaptación de metodologías.</w:t>
      </w:r>
    </w:p>
    <w:p w14:paraId="429B8F2A" w14:textId="77777777" w:rsidR="00015DFE" w:rsidRPr="00F96EC2" w:rsidRDefault="00015DFE" w:rsidP="00347683">
      <w:pPr>
        <w:pStyle w:val="NormalWeb"/>
        <w:numPr>
          <w:ilvl w:val="0"/>
          <w:numId w:val="13"/>
        </w:numPr>
        <w:jc w:val="both"/>
        <w:rPr>
          <w:rFonts w:ascii="Arial" w:hAnsi="Arial" w:cs="Arial"/>
        </w:rPr>
      </w:pPr>
      <w:r w:rsidRPr="00F96EC2">
        <w:rPr>
          <w:rStyle w:val="bzpyqfadein"/>
          <w:rFonts w:ascii="Arial" w:hAnsi="Arial" w:cs="Arial"/>
        </w:rPr>
        <w:t>Ajustes en los procesos de evaluación.</w:t>
      </w:r>
    </w:p>
    <w:p w14:paraId="64D00510" w14:textId="77777777" w:rsidR="00015DFE" w:rsidRPr="00F96EC2" w:rsidRDefault="00015DFE" w:rsidP="00347683">
      <w:pPr>
        <w:pStyle w:val="NormalWeb"/>
        <w:numPr>
          <w:ilvl w:val="0"/>
          <w:numId w:val="13"/>
        </w:numPr>
        <w:jc w:val="both"/>
        <w:rPr>
          <w:rFonts w:ascii="Arial" w:hAnsi="Arial" w:cs="Arial"/>
        </w:rPr>
      </w:pPr>
      <w:r w:rsidRPr="00F96EC2">
        <w:rPr>
          <w:rStyle w:val="bzpyqfadein"/>
          <w:rFonts w:ascii="Arial" w:hAnsi="Arial" w:cs="Arial"/>
        </w:rPr>
        <w:t>Uso de recursos didácticos diversos.</w:t>
      </w:r>
    </w:p>
    <w:p w14:paraId="1B5F299B" w14:textId="77777777" w:rsidR="00015DFE" w:rsidRPr="00F96EC2" w:rsidRDefault="00015DFE" w:rsidP="00347683">
      <w:pPr>
        <w:pStyle w:val="NormalWeb"/>
        <w:numPr>
          <w:ilvl w:val="0"/>
          <w:numId w:val="13"/>
        </w:numPr>
        <w:jc w:val="both"/>
        <w:rPr>
          <w:rFonts w:ascii="Arial" w:hAnsi="Arial" w:cs="Arial"/>
        </w:rPr>
      </w:pPr>
      <w:r w:rsidRPr="00F96EC2">
        <w:rPr>
          <w:rStyle w:val="bzpyqfadein"/>
          <w:rFonts w:ascii="Arial" w:hAnsi="Arial" w:cs="Arial"/>
        </w:rPr>
        <w:t>Apoyos tecnológicos y humanos.</w:t>
      </w:r>
    </w:p>
    <w:p w14:paraId="2CCBDD47" w14:textId="77777777" w:rsidR="00015DFE" w:rsidRPr="00F96EC2" w:rsidRDefault="00015DFE" w:rsidP="00015DFE">
      <w:pPr>
        <w:pStyle w:val="Ttulo2"/>
        <w:jc w:val="both"/>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23F4A896" w14:textId="77777777" w:rsidR="00015DFE" w:rsidRPr="00F96EC2" w:rsidRDefault="00015DFE" w:rsidP="00347683">
      <w:pPr>
        <w:pStyle w:val="NormalWeb"/>
        <w:numPr>
          <w:ilvl w:val="0"/>
          <w:numId w:val="14"/>
        </w:numPr>
        <w:jc w:val="both"/>
        <w:rPr>
          <w:rFonts w:ascii="Arial" w:hAnsi="Arial" w:cs="Arial"/>
        </w:rPr>
      </w:pPr>
      <w:r w:rsidRPr="00F96EC2">
        <w:rPr>
          <w:rStyle w:val="bzpyqfadein"/>
          <w:rFonts w:ascii="Arial" w:hAnsi="Arial" w:cs="Arial"/>
        </w:rPr>
        <w:t>Múltiples formas de representación de la información.</w:t>
      </w:r>
    </w:p>
    <w:p w14:paraId="7BF45A61" w14:textId="77777777" w:rsidR="00015DFE" w:rsidRPr="00F96EC2" w:rsidRDefault="00015DFE" w:rsidP="00347683">
      <w:pPr>
        <w:pStyle w:val="NormalWeb"/>
        <w:numPr>
          <w:ilvl w:val="0"/>
          <w:numId w:val="14"/>
        </w:numPr>
        <w:jc w:val="both"/>
        <w:rPr>
          <w:rFonts w:ascii="Arial" w:hAnsi="Arial" w:cs="Arial"/>
        </w:rPr>
      </w:pPr>
      <w:r w:rsidRPr="00F96EC2">
        <w:rPr>
          <w:rStyle w:val="bzpyqfadein"/>
          <w:rFonts w:ascii="Arial" w:hAnsi="Arial" w:cs="Arial"/>
        </w:rPr>
        <w:t>Múltiples formas de expresión del aprendizaje.</w:t>
      </w:r>
    </w:p>
    <w:p w14:paraId="683C3DE9" w14:textId="77777777" w:rsidR="00015DFE" w:rsidRPr="00F96EC2" w:rsidRDefault="00015DFE" w:rsidP="00347683">
      <w:pPr>
        <w:pStyle w:val="NormalWeb"/>
        <w:numPr>
          <w:ilvl w:val="0"/>
          <w:numId w:val="14"/>
        </w:numPr>
        <w:jc w:val="both"/>
        <w:rPr>
          <w:rFonts w:ascii="Arial" w:hAnsi="Arial" w:cs="Arial"/>
        </w:rPr>
      </w:pPr>
      <w:r w:rsidRPr="00F96EC2">
        <w:rPr>
          <w:rStyle w:val="bzpyqfadein"/>
          <w:rFonts w:ascii="Arial" w:hAnsi="Arial" w:cs="Arial"/>
        </w:rPr>
        <w:t>Múltiples formas de participación y motivación.</w:t>
      </w:r>
    </w:p>
    <w:p w14:paraId="6A200B74" w14:textId="77777777" w:rsidR="00015DFE" w:rsidRPr="00F96EC2" w:rsidRDefault="00015DFE" w:rsidP="00015DFE">
      <w:pPr>
        <w:pStyle w:val="Ttulo2"/>
        <w:jc w:val="both"/>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6A644BFC" w14:textId="77777777" w:rsidR="00015DFE" w:rsidRPr="00F96EC2" w:rsidRDefault="00015DFE" w:rsidP="00347683">
      <w:pPr>
        <w:pStyle w:val="NormalWeb"/>
        <w:numPr>
          <w:ilvl w:val="0"/>
          <w:numId w:val="15"/>
        </w:numPr>
        <w:jc w:val="both"/>
        <w:rPr>
          <w:rFonts w:ascii="Arial" w:hAnsi="Arial" w:cs="Arial"/>
        </w:rPr>
      </w:pPr>
      <w:r w:rsidRPr="00F96EC2">
        <w:rPr>
          <w:rStyle w:val="bzpyqfadein"/>
          <w:rFonts w:ascii="Arial" w:hAnsi="Arial" w:cs="Arial"/>
        </w:rPr>
        <w:t>Ritmos y estilos de aprendizaje.</w:t>
      </w:r>
    </w:p>
    <w:p w14:paraId="24C40380" w14:textId="77777777" w:rsidR="00015DFE" w:rsidRPr="00F96EC2" w:rsidRDefault="00015DFE" w:rsidP="00347683">
      <w:pPr>
        <w:pStyle w:val="NormalWeb"/>
        <w:numPr>
          <w:ilvl w:val="0"/>
          <w:numId w:val="15"/>
        </w:numPr>
        <w:jc w:val="both"/>
        <w:rPr>
          <w:rFonts w:ascii="Arial" w:hAnsi="Arial" w:cs="Arial"/>
        </w:rPr>
      </w:pPr>
      <w:r w:rsidRPr="00F96EC2">
        <w:rPr>
          <w:rStyle w:val="bzpyqfadein"/>
          <w:rFonts w:ascii="Arial" w:hAnsi="Arial" w:cs="Arial"/>
        </w:rPr>
        <w:t>Diversidad de estrategias evaluativas.</w:t>
      </w:r>
    </w:p>
    <w:p w14:paraId="0EC71022" w14:textId="77777777" w:rsidR="00015DFE" w:rsidRPr="00F96EC2" w:rsidRDefault="00015DFE" w:rsidP="00347683">
      <w:pPr>
        <w:pStyle w:val="NormalWeb"/>
        <w:numPr>
          <w:ilvl w:val="0"/>
          <w:numId w:val="15"/>
        </w:numPr>
        <w:jc w:val="both"/>
        <w:rPr>
          <w:rFonts w:ascii="Arial" w:hAnsi="Arial" w:cs="Arial"/>
        </w:rPr>
      </w:pPr>
      <w:r w:rsidRPr="00F96EC2">
        <w:rPr>
          <w:rStyle w:val="bzpyqfadein"/>
          <w:rFonts w:ascii="Arial" w:hAnsi="Arial" w:cs="Arial"/>
        </w:rPr>
        <w:t>Reconocimiento de avances individuales.</w:t>
      </w:r>
    </w:p>
    <w:p w14:paraId="05C29889" w14:textId="77777777" w:rsidR="00015DFE" w:rsidRPr="00F96EC2" w:rsidRDefault="00015DFE" w:rsidP="00015DFE">
      <w:pPr>
        <w:pStyle w:val="NormalWeb"/>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15626B61" w14:textId="77777777" w:rsidR="00015DFE" w:rsidRPr="00F96EC2" w:rsidRDefault="00015DFE" w:rsidP="00015DFE">
      <w:pPr>
        <w:pStyle w:val="Ttulo2"/>
        <w:jc w:val="center"/>
        <w:rPr>
          <w:rFonts w:ascii="Arial" w:hAnsi="Arial" w:cs="Arial"/>
          <w:b/>
          <w:color w:val="auto"/>
          <w:sz w:val="24"/>
          <w:szCs w:val="24"/>
          <w:lang w:val="es-CO" w:eastAsia="es-CO"/>
        </w:rPr>
      </w:pPr>
      <w:r w:rsidRPr="00F96EC2">
        <w:rPr>
          <w:rStyle w:val="bzpyqfadein"/>
          <w:rFonts w:ascii="Arial" w:hAnsi="Arial" w:cs="Arial"/>
          <w:b/>
          <w:color w:val="auto"/>
          <w:sz w:val="24"/>
          <w:szCs w:val="24"/>
        </w:rPr>
        <w:t>Organización institucional para la inclusión</w:t>
      </w:r>
    </w:p>
    <w:p w14:paraId="7BBE3722" w14:textId="77777777" w:rsidR="00015DFE" w:rsidRPr="00F96EC2" w:rsidRDefault="00015DFE" w:rsidP="00015DFE">
      <w:pPr>
        <w:pStyle w:val="Ttulo3"/>
        <w:jc w:val="both"/>
        <w:rPr>
          <w:rFonts w:ascii="Arial" w:hAnsi="Arial" w:cs="Arial"/>
          <w:sz w:val="24"/>
          <w:szCs w:val="24"/>
        </w:rPr>
      </w:pPr>
      <w:r w:rsidRPr="00F96EC2">
        <w:rPr>
          <w:rStyle w:val="bzpyqfadein"/>
          <w:rFonts w:ascii="Arial" w:hAnsi="Arial" w:cs="Arial"/>
          <w:sz w:val="24"/>
          <w:szCs w:val="24"/>
        </w:rPr>
        <w:t>Comité de inclusión: La Institución Educativa Julio Restrepo contará con un comité de inclusión encargado de:</w:t>
      </w:r>
    </w:p>
    <w:p w14:paraId="4B561DD2" w14:textId="77777777" w:rsidR="00015DFE" w:rsidRPr="00F96EC2" w:rsidRDefault="00015DFE" w:rsidP="00347683">
      <w:pPr>
        <w:pStyle w:val="NormalWeb"/>
        <w:numPr>
          <w:ilvl w:val="0"/>
          <w:numId w:val="16"/>
        </w:numPr>
        <w:jc w:val="both"/>
        <w:rPr>
          <w:rFonts w:ascii="Arial" w:hAnsi="Arial" w:cs="Arial"/>
        </w:rPr>
      </w:pPr>
      <w:r w:rsidRPr="00F96EC2">
        <w:rPr>
          <w:rStyle w:val="bzpyqfadein"/>
          <w:rFonts w:ascii="Arial" w:hAnsi="Arial" w:cs="Arial"/>
        </w:rPr>
        <w:t>Hacer seguimiento a los procesos de atención a estudiantes con discapacidad.</w:t>
      </w:r>
    </w:p>
    <w:p w14:paraId="41C2CE8A" w14:textId="77777777" w:rsidR="00015DFE" w:rsidRPr="00F96EC2" w:rsidRDefault="00015DFE" w:rsidP="00347683">
      <w:pPr>
        <w:pStyle w:val="NormalWeb"/>
        <w:numPr>
          <w:ilvl w:val="0"/>
          <w:numId w:val="16"/>
        </w:numPr>
        <w:jc w:val="both"/>
        <w:rPr>
          <w:rFonts w:ascii="Arial" w:hAnsi="Arial" w:cs="Arial"/>
        </w:rPr>
      </w:pPr>
      <w:r w:rsidRPr="00F96EC2">
        <w:rPr>
          <w:rStyle w:val="bzpyqfadein"/>
          <w:rFonts w:ascii="Arial" w:hAnsi="Arial" w:cs="Arial"/>
        </w:rPr>
        <w:t>Orientar a los docentes en la implementación de estrategias inclusivas.</w:t>
      </w:r>
    </w:p>
    <w:p w14:paraId="697A6862" w14:textId="77777777" w:rsidR="00015DFE" w:rsidRPr="00F96EC2" w:rsidRDefault="00015DFE" w:rsidP="00347683">
      <w:pPr>
        <w:pStyle w:val="NormalWeb"/>
        <w:numPr>
          <w:ilvl w:val="0"/>
          <w:numId w:val="16"/>
        </w:numPr>
        <w:jc w:val="both"/>
        <w:rPr>
          <w:rFonts w:ascii="Arial" w:hAnsi="Arial" w:cs="Arial"/>
        </w:rPr>
      </w:pPr>
      <w:r w:rsidRPr="00F96EC2">
        <w:rPr>
          <w:rStyle w:val="bzpyqfadein"/>
          <w:rFonts w:ascii="Arial" w:hAnsi="Arial" w:cs="Arial"/>
        </w:rPr>
        <w:t>Apoyar la toma de decisiones institucionales.</w:t>
      </w:r>
    </w:p>
    <w:p w14:paraId="18037928" w14:textId="77777777" w:rsidR="00015DFE" w:rsidRPr="00F96EC2" w:rsidRDefault="00015DFE" w:rsidP="00015DFE">
      <w:pPr>
        <w:pStyle w:val="Ttulo3"/>
        <w:jc w:val="both"/>
        <w:rPr>
          <w:rFonts w:ascii="Arial" w:hAnsi="Arial" w:cs="Arial"/>
          <w:b w:val="0"/>
          <w:sz w:val="24"/>
          <w:szCs w:val="24"/>
        </w:rPr>
      </w:pPr>
      <w:r w:rsidRPr="00F96EC2">
        <w:rPr>
          <w:rStyle w:val="bzpyqfadein"/>
          <w:rFonts w:ascii="Arial" w:hAnsi="Arial" w:cs="Arial"/>
          <w:sz w:val="24"/>
          <w:szCs w:val="24"/>
        </w:rPr>
        <w:t>Roles y responsabilidades</w:t>
      </w:r>
    </w:p>
    <w:p w14:paraId="584BA92E" w14:textId="77777777" w:rsidR="00015DFE" w:rsidRPr="00F96EC2" w:rsidRDefault="00015DFE" w:rsidP="00347683">
      <w:pPr>
        <w:pStyle w:val="NormalWeb"/>
        <w:numPr>
          <w:ilvl w:val="0"/>
          <w:numId w:val="17"/>
        </w:numPr>
        <w:jc w:val="both"/>
        <w:rPr>
          <w:rFonts w:ascii="Arial" w:hAnsi="Arial" w:cs="Arial"/>
        </w:rPr>
      </w:pPr>
      <w:r w:rsidRPr="00F96EC2">
        <w:rPr>
          <w:rStyle w:val="bzpyqfadein"/>
          <w:rFonts w:ascii="Arial" w:hAnsi="Arial" w:cs="Arial"/>
          <w:b/>
          <w:bCs/>
        </w:rPr>
        <w:lastRenderedPageBreak/>
        <w:t>Docentes:</w:t>
      </w:r>
      <w:r w:rsidRPr="00F96EC2">
        <w:rPr>
          <w:rStyle w:val="bzpyqfadein"/>
          <w:rFonts w:ascii="Arial" w:hAnsi="Arial" w:cs="Arial"/>
        </w:rPr>
        <w:t xml:space="preserve"> Implementar ajustes razonables y estrategias pedagógicas inclusivas.</w:t>
      </w:r>
    </w:p>
    <w:p w14:paraId="69A625A5" w14:textId="77777777" w:rsidR="00015DFE" w:rsidRPr="00F96EC2" w:rsidRDefault="00015DFE" w:rsidP="00347683">
      <w:pPr>
        <w:pStyle w:val="NormalWeb"/>
        <w:numPr>
          <w:ilvl w:val="0"/>
          <w:numId w:val="17"/>
        </w:numPr>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25FF2646" w14:textId="77777777" w:rsidR="00015DFE" w:rsidRPr="00F96EC2" w:rsidRDefault="00015DFE" w:rsidP="00347683">
      <w:pPr>
        <w:pStyle w:val="NormalWeb"/>
        <w:numPr>
          <w:ilvl w:val="0"/>
          <w:numId w:val="17"/>
        </w:numPr>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486C2485" w14:textId="77777777" w:rsidR="00015DFE" w:rsidRPr="00F96EC2" w:rsidRDefault="00015DFE" w:rsidP="00347683">
      <w:pPr>
        <w:pStyle w:val="NormalWeb"/>
        <w:numPr>
          <w:ilvl w:val="0"/>
          <w:numId w:val="17"/>
        </w:numPr>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77C1DB07" w14:textId="77777777" w:rsidR="00015DFE" w:rsidRPr="00F96EC2" w:rsidRDefault="00015DFE" w:rsidP="00015DFE">
      <w:pPr>
        <w:pStyle w:val="Ttulo2"/>
        <w:jc w:val="both"/>
        <w:rPr>
          <w:rFonts w:ascii="Arial" w:hAnsi="Arial" w:cs="Arial"/>
          <w:color w:val="auto"/>
          <w:sz w:val="24"/>
          <w:szCs w:val="24"/>
        </w:rPr>
      </w:pPr>
      <w:proofErr w:type="spellStart"/>
      <w:r w:rsidRPr="00F96EC2">
        <w:rPr>
          <w:rStyle w:val="bzpyqfadein"/>
          <w:rFonts w:ascii="Arial" w:hAnsi="Arial" w:cs="Arial"/>
          <w:b/>
          <w:color w:val="auto"/>
          <w:sz w:val="24"/>
          <w:szCs w:val="24"/>
        </w:rPr>
        <w:t>Articulación</w:t>
      </w:r>
      <w:proofErr w:type="spellEnd"/>
      <w:r w:rsidRPr="00F96EC2">
        <w:rPr>
          <w:rStyle w:val="bzpyqfadein"/>
          <w:rFonts w:ascii="Arial" w:hAnsi="Arial" w:cs="Arial"/>
          <w:b/>
          <w:color w:val="auto"/>
          <w:sz w:val="24"/>
          <w:szCs w:val="24"/>
        </w:rPr>
        <w:t xml:space="preserve"> </w:t>
      </w:r>
      <w:proofErr w:type="spellStart"/>
      <w:r w:rsidRPr="00F96EC2">
        <w:rPr>
          <w:rStyle w:val="bzpyqfadein"/>
          <w:rFonts w:ascii="Arial" w:hAnsi="Arial" w:cs="Arial"/>
          <w:b/>
          <w:color w:val="auto"/>
          <w:sz w:val="24"/>
          <w:szCs w:val="24"/>
        </w:rPr>
        <w:t>intersectorial</w:t>
      </w:r>
      <w:proofErr w:type="spellEnd"/>
      <w:r w:rsidRPr="00F96EC2">
        <w:rPr>
          <w:rStyle w:val="bzpyqfadein"/>
          <w:rFonts w:ascii="Arial" w:hAnsi="Arial" w:cs="Arial"/>
          <w:b/>
          <w:color w:val="auto"/>
          <w:sz w:val="24"/>
          <w:szCs w:val="24"/>
        </w:rPr>
        <w:t>:</w:t>
      </w:r>
      <w:r w:rsidRPr="00F96EC2">
        <w:rPr>
          <w:rStyle w:val="bzpyqfadein"/>
          <w:rFonts w:ascii="Arial" w:hAnsi="Arial" w:cs="Arial"/>
          <w:color w:val="auto"/>
          <w:sz w:val="24"/>
          <w:szCs w:val="24"/>
        </w:rPr>
        <w:t xml:space="preserve"> La institución </w:t>
      </w:r>
      <w:proofErr w:type="spellStart"/>
      <w:r w:rsidRPr="00F96EC2">
        <w:rPr>
          <w:rStyle w:val="bzpyqfadein"/>
          <w:rFonts w:ascii="Arial" w:hAnsi="Arial" w:cs="Arial"/>
          <w:color w:val="auto"/>
          <w:sz w:val="24"/>
          <w:szCs w:val="24"/>
        </w:rPr>
        <w:t>promueve</w:t>
      </w:r>
      <w:proofErr w:type="spellEnd"/>
      <w:r w:rsidRPr="00F96EC2">
        <w:rPr>
          <w:rStyle w:val="bzpyqfadein"/>
          <w:rFonts w:ascii="Arial" w:hAnsi="Arial" w:cs="Arial"/>
          <w:color w:val="auto"/>
          <w:sz w:val="24"/>
          <w:szCs w:val="24"/>
        </w:rPr>
        <w:t xml:space="preserve"> la </w:t>
      </w:r>
      <w:proofErr w:type="spellStart"/>
      <w:r w:rsidRPr="00F96EC2">
        <w:rPr>
          <w:rStyle w:val="bzpyqfadein"/>
          <w:rFonts w:ascii="Arial" w:hAnsi="Arial" w:cs="Arial"/>
          <w:color w:val="auto"/>
          <w:sz w:val="24"/>
          <w:szCs w:val="24"/>
        </w:rPr>
        <w:t>articulación</w:t>
      </w:r>
      <w:proofErr w:type="spellEnd"/>
      <w:r w:rsidRPr="00F96EC2">
        <w:rPr>
          <w:rStyle w:val="bzpyqfadein"/>
          <w:rFonts w:ascii="Arial" w:hAnsi="Arial" w:cs="Arial"/>
          <w:color w:val="auto"/>
          <w:sz w:val="24"/>
          <w:szCs w:val="24"/>
        </w:rPr>
        <w:t xml:space="preserve"> con </w:t>
      </w:r>
      <w:proofErr w:type="spellStart"/>
      <w:r w:rsidRPr="00F96EC2">
        <w:rPr>
          <w:rStyle w:val="bzpyqfadein"/>
          <w:rFonts w:ascii="Arial" w:hAnsi="Arial" w:cs="Arial"/>
          <w:color w:val="auto"/>
          <w:sz w:val="24"/>
          <w:szCs w:val="24"/>
        </w:rPr>
        <w:t>entidades</w:t>
      </w:r>
      <w:proofErr w:type="spellEnd"/>
      <w:r w:rsidRPr="00F96EC2">
        <w:rPr>
          <w:rStyle w:val="bzpyqfadein"/>
          <w:rFonts w:ascii="Arial" w:hAnsi="Arial" w:cs="Arial"/>
          <w:color w:val="auto"/>
          <w:sz w:val="24"/>
          <w:szCs w:val="24"/>
        </w:rPr>
        <w:t xml:space="preserve"> </w:t>
      </w:r>
      <w:proofErr w:type="spellStart"/>
      <w:r w:rsidRPr="00F96EC2">
        <w:rPr>
          <w:rStyle w:val="bzpyqfadein"/>
          <w:rFonts w:ascii="Arial" w:hAnsi="Arial" w:cs="Arial"/>
          <w:color w:val="auto"/>
          <w:sz w:val="24"/>
          <w:szCs w:val="24"/>
        </w:rPr>
        <w:t>externas</w:t>
      </w:r>
      <w:proofErr w:type="spellEnd"/>
      <w:r w:rsidRPr="00F96EC2">
        <w:rPr>
          <w:rStyle w:val="bzpyqfadein"/>
          <w:rFonts w:ascii="Arial" w:hAnsi="Arial" w:cs="Arial"/>
          <w:color w:val="auto"/>
          <w:sz w:val="24"/>
          <w:szCs w:val="24"/>
        </w:rPr>
        <w:t xml:space="preserve"> como el sector salud, el ICBF y </w:t>
      </w:r>
      <w:proofErr w:type="spellStart"/>
      <w:r w:rsidRPr="00F96EC2">
        <w:rPr>
          <w:rStyle w:val="bzpyqfadein"/>
          <w:rFonts w:ascii="Arial" w:hAnsi="Arial" w:cs="Arial"/>
          <w:color w:val="auto"/>
          <w:sz w:val="24"/>
          <w:szCs w:val="24"/>
        </w:rPr>
        <w:t>otras</w:t>
      </w:r>
      <w:proofErr w:type="spellEnd"/>
      <w:r w:rsidRPr="00F96EC2">
        <w:rPr>
          <w:rStyle w:val="bzpyqfadein"/>
          <w:rFonts w:ascii="Arial" w:hAnsi="Arial" w:cs="Arial"/>
          <w:color w:val="auto"/>
          <w:sz w:val="24"/>
          <w:szCs w:val="24"/>
        </w:rPr>
        <w:t xml:space="preserve"> </w:t>
      </w:r>
      <w:proofErr w:type="spellStart"/>
      <w:r w:rsidRPr="00F96EC2">
        <w:rPr>
          <w:rStyle w:val="bzpyqfadein"/>
          <w:rFonts w:ascii="Arial" w:hAnsi="Arial" w:cs="Arial"/>
          <w:color w:val="auto"/>
          <w:sz w:val="24"/>
          <w:szCs w:val="24"/>
        </w:rPr>
        <w:t>organizaciones</w:t>
      </w:r>
      <w:proofErr w:type="spellEnd"/>
      <w:r w:rsidRPr="00F96EC2">
        <w:rPr>
          <w:rStyle w:val="bzpyqfadein"/>
          <w:rFonts w:ascii="Arial" w:hAnsi="Arial" w:cs="Arial"/>
          <w:color w:val="auto"/>
          <w:sz w:val="24"/>
          <w:szCs w:val="24"/>
        </w:rPr>
        <w:t xml:space="preserve">, con el fin de garantizar una atención integral a </w:t>
      </w:r>
      <w:proofErr w:type="spellStart"/>
      <w:r w:rsidRPr="00F96EC2">
        <w:rPr>
          <w:rStyle w:val="bzpyqfadein"/>
          <w:rFonts w:ascii="Arial" w:hAnsi="Arial" w:cs="Arial"/>
          <w:color w:val="auto"/>
          <w:sz w:val="24"/>
          <w:szCs w:val="24"/>
        </w:rPr>
        <w:t>los</w:t>
      </w:r>
      <w:proofErr w:type="spellEnd"/>
      <w:r w:rsidRPr="00F96EC2">
        <w:rPr>
          <w:rStyle w:val="bzpyqfadein"/>
          <w:rFonts w:ascii="Arial" w:hAnsi="Arial" w:cs="Arial"/>
          <w:color w:val="auto"/>
          <w:sz w:val="24"/>
          <w:szCs w:val="24"/>
        </w:rPr>
        <w:t xml:space="preserve"> estudiantes.</w:t>
      </w:r>
    </w:p>
    <w:p w14:paraId="62FC9E24" w14:textId="77777777" w:rsidR="00015DFE" w:rsidRPr="00F96EC2" w:rsidRDefault="00015DFE" w:rsidP="00015DFE">
      <w:pPr>
        <w:pStyle w:val="Ttulo2"/>
        <w:jc w:val="both"/>
        <w:rPr>
          <w:rStyle w:val="bzpyqfadein"/>
          <w:rFonts w:ascii="Arial" w:hAnsi="Arial" w:cs="Arial"/>
          <w:color w:val="auto"/>
          <w:sz w:val="24"/>
          <w:szCs w:val="24"/>
        </w:rPr>
      </w:pPr>
    </w:p>
    <w:p w14:paraId="104BBC00" w14:textId="77777777" w:rsidR="00015DFE" w:rsidRPr="00F96EC2" w:rsidRDefault="00015DFE" w:rsidP="00015DFE">
      <w:pPr>
        <w:pStyle w:val="Ttulo2"/>
        <w:jc w:val="both"/>
        <w:rPr>
          <w:rFonts w:ascii="Arial" w:hAnsi="Arial" w:cs="Arial"/>
          <w:color w:val="auto"/>
          <w:sz w:val="24"/>
          <w:szCs w:val="24"/>
        </w:rPr>
      </w:pPr>
      <w:proofErr w:type="spellStart"/>
      <w:r w:rsidRPr="00F96EC2">
        <w:rPr>
          <w:rStyle w:val="bzpyqfadein"/>
          <w:rFonts w:ascii="Arial" w:hAnsi="Arial" w:cs="Arial"/>
          <w:b/>
          <w:color w:val="auto"/>
          <w:sz w:val="24"/>
          <w:szCs w:val="24"/>
        </w:rPr>
        <w:t>Formación</w:t>
      </w:r>
      <w:proofErr w:type="spellEnd"/>
      <w:r w:rsidRPr="00F96EC2">
        <w:rPr>
          <w:rStyle w:val="bzpyqfadein"/>
          <w:rFonts w:ascii="Arial" w:hAnsi="Arial" w:cs="Arial"/>
          <w:b/>
          <w:color w:val="auto"/>
          <w:sz w:val="24"/>
          <w:szCs w:val="24"/>
        </w:rPr>
        <w:t xml:space="preserve"> docente:</w:t>
      </w:r>
      <w:r w:rsidRPr="00F96EC2">
        <w:rPr>
          <w:rStyle w:val="bzpyqfadein"/>
          <w:rFonts w:ascii="Arial" w:hAnsi="Arial" w:cs="Arial"/>
          <w:color w:val="auto"/>
          <w:sz w:val="24"/>
          <w:szCs w:val="24"/>
        </w:rPr>
        <w:t xml:space="preserve"> La Institución Educativa Julio Restrepo </w:t>
      </w:r>
      <w:proofErr w:type="spellStart"/>
      <w:r w:rsidRPr="00F96EC2">
        <w:rPr>
          <w:rStyle w:val="bzpyqfadein"/>
          <w:rFonts w:ascii="Arial" w:hAnsi="Arial" w:cs="Arial"/>
          <w:color w:val="auto"/>
          <w:sz w:val="24"/>
          <w:szCs w:val="24"/>
        </w:rPr>
        <w:t>promueve</w:t>
      </w:r>
      <w:proofErr w:type="spellEnd"/>
      <w:r w:rsidRPr="00F96EC2">
        <w:rPr>
          <w:rStyle w:val="bzpyqfadein"/>
          <w:rFonts w:ascii="Arial" w:hAnsi="Arial" w:cs="Arial"/>
          <w:color w:val="auto"/>
          <w:sz w:val="24"/>
          <w:szCs w:val="24"/>
        </w:rPr>
        <w:t xml:space="preserve"> </w:t>
      </w:r>
      <w:proofErr w:type="spellStart"/>
      <w:r w:rsidRPr="00F96EC2">
        <w:rPr>
          <w:rStyle w:val="bzpyqfadein"/>
          <w:rFonts w:ascii="Arial" w:hAnsi="Arial" w:cs="Arial"/>
          <w:color w:val="auto"/>
          <w:sz w:val="24"/>
          <w:szCs w:val="24"/>
        </w:rPr>
        <w:t>procesos</w:t>
      </w:r>
      <w:proofErr w:type="spellEnd"/>
      <w:r w:rsidRPr="00F96EC2">
        <w:rPr>
          <w:rStyle w:val="bzpyqfadein"/>
          <w:rFonts w:ascii="Arial" w:hAnsi="Arial" w:cs="Arial"/>
          <w:color w:val="auto"/>
          <w:sz w:val="24"/>
          <w:szCs w:val="24"/>
        </w:rPr>
        <w:t xml:space="preserve"> de </w:t>
      </w:r>
      <w:proofErr w:type="spellStart"/>
      <w:r w:rsidRPr="00F96EC2">
        <w:rPr>
          <w:rStyle w:val="bzpyqfadein"/>
          <w:rFonts w:ascii="Arial" w:hAnsi="Arial" w:cs="Arial"/>
          <w:color w:val="auto"/>
          <w:sz w:val="24"/>
          <w:szCs w:val="24"/>
        </w:rPr>
        <w:t>formación</w:t>
      </w:r>
      <w:proofErr w:type="spellEnd"/>
      <w:r w:rsidRPr="00F96EC2">
        <w:rPr>
          <w:rStyle w:val="bzpyqfadein"/>
          <w:rFonts w:ascii="Arial" w:hAnsi="Arial" w:cs="Arial"/>
          <w:color w:val="auto"/>
          <w:sz w:val="24"/>
          <w:szCs w:val="24"/>
        </w:rPr>
        <w:t xml:space="preserve"> continua en:</w:t>
      </w:r>
    </w:p>
    <w:p w14:paraId="4477F536" w14:textId="77777777" w:rsidR="00015DFE" w:rsidRPr="00F96EC2" w:rsidRDefault="00015DFE" w:rsidP="00347683">
      <w:pPr>
        <w:pStyle w:val="NormalWeb"/>
        <w:numPr>
          <w:ilvl w:val="0"/>
          <w:numId w:val="18"/>
        </w:numPr>
        <w:jc w:val="both"/>
        <w:rPr>
          <w:rFonts w:ascii="Arial" w:hAnsi="Arial" w:cs="Arial"/>
        </w:rPr>
      </w:pPr>
      <w:r w:rsidRPr="00F96EC2">
        <w:rPr>
          <w:rStyle w:val="bzpyqfadein"/>
          <w:rFonts w:ascii="Arial" w:hAnsi="Arial" w:cs="Arial"/>
        </w:rPr>
        <w:t>Educación inclusiva.</w:t>
      </w:r>
    </w:p>
    <w:p w14:paraId="4906EEB6" w14:textId="77777777" w:rsidR="00015DFE" w:rsidRPr="00F96EC2" w:rsidRDefault="00015DFE" w:rsidP="00347683">
      <w:pPr>
        <w:pStyle w:val="NormalWeb"/>
        <w:numPr>
          <w:ilvl w:val="0"/>
          <w:numId w:val="18"/>
        </w:numPr>
        <w:jc w:val="both"/>
        <w:rPr>
          <w:rFonts w:ascii="Arial" w:hAnsi="Arial" w:cs="Arial"/>
        </w:rPr>
      </w:pPr>
      <w:r w:rsidRPr="00F96EC2">
        <w:rPr>
          <w:rStyle w:val="bzpyqfadein"/>
          <w:rFonts w:ascii="Arial" w:hAnsi="Arial" w:cs="Arial"/>
        </w:rPr>
        <w:t>Diseño Universal para el Aprendizaje (DUA).</w:t>
      </w:r>
    </w:p>
    <w:p w14:paraId="2A008AA5" w14:textId="77777777" w:rsidR="00015DFE" w:rsidRPr="00F96EC2" w:rsidRDefault="00015DFE" w:rsidP="00347683">
      <w:pPr>
        <w:pStyle w:val="NormalWeb"/>
        <w:numPr>
          <w:ilvl w:val="0"/>
          <w:numId w:val="18"/>
        </w:numPr>
        <w:jc w:val="both"/>
        <w:rPr>
          <w:rFonts w:ascii="Arial" w:hAnsi="Arial" w:cs="Arial"/>
        </w:rPr>
      </w:pPr>
      <w:r w:rsidRPr="00F96EC2">
        <w:rPr>
          <w:rStyle w:val="bzpyqfadein"/>
          <w:rFonts w:ascii="Arial" w:hAnsi="Arial" w:cs="Arial"/>
        </w:rPr>
        <w:t>Elaboración e implementación del PIAR.</w:t>
      </w:r>
    </w:p>
    <w:p w14:paraId="71D39D34" w14:textId="77777777" w:rsidR="00015DFE" w:rsidRPr="00F96EC2" w:rsidRDefault="00015DFE" w:rsidP="00347683">
      <w:pPr>
        <w:pStyle w:val="NormalWeb"/>
        <w:numPr>
          <w:ilvl w:val="0"/>
          <w:numId w:val="18"/>
        </w:numPr>
        <w:jc w:val="both"/>
        <w:rPr>
          <w:rFonts w:ascii="Arial" w:hAnsi="Arial" w:cs="Arial"/>
        </w:rPr>
      </w:pPr>
      <w:r w:rsidRPr="00F96EC2">
        <w:rPr>
          <w:rStyle w:val="bzpyqfadein"/>
          <w:rFonts w:ascii="Arial" w:hAnsi="Arial" w:cs="Arial"/>
        </w:rPr>
        <w:t>Evaluación inclusiva.</w:t>
      </w:r>
    </w:p>
    <w:p w14:paraId="5E42B5BF" w14:textId="77777777" w:rsidR="00015DFE" w:rsidRPr="00F96EC2" w:rsidRDefault="00015DFE" w:rsidP="00015DFE">
      <w:pPr>
        <w:pStyle w:val="Ttulo2"/>
        <w:jc w:val="both"/>
        <w:rPr>
          <w:rFonts w:ascii="Arial" w:hAnsi="Arial" w:cs="Arial"/>
          <w:color w:val="auto"/>
          <w:sz w:val="24"/>
          <w:szCs w:val="24"/>
        </w:rPr>
      </w:pPr>
      <w:proofErr w:type="spellStart"/>
      <w:r w:rsidRPr="00F96EC2">
        <w:rPr>
          <w:rStyle w:val="bzpyqfadein"/>
          <w:rFonts w:ascii="Arial" w:hAnsi="Arial" w:cs="Arial"/>
          <w:b/>
          <w:color w:val="auto"/>
          <w:sz w:val="24"/>
          <w:szCs w:val="24"/>
        </w:rPr>
        <w:t>Participación</w:t>
      </w:r>
      <w:proofErr w:type="spellEnd"/>
      <w:r w:rsidRPr="00F96EC2">
        <w:rPr>
          <w:rStyle w:val="bzpyqfadein"/>
          <w:rFonts w:ascii="Arial" w:hAnsi="Arial" w:cs="Arial"/>
          <w:b/>
          <w:color w:val="auto"/>
          <w:sz w:val="24"/>
          <w:szCs w:val="24"/>
        </w:rPr>
        <w:t xml:space="preserve"> de la </w:t>
      </w:r>
      <w:proofErr w:type="spellStart"/>
      <w:r w:rsidRPr="00F96EC2">
        <w:rPr>
          <w:rStyle w:val="bzpyqfadein"/>
          <w:rFonts w:ascii="Arial" w:hAnsi="Arial" w:cs="Arial"/>
          <w:b/>
          <w:color w:val="auto"/>
          <w:sz w:val="24"/>
          <w:szCs w:val="24"/>
        </w:rPr>
        <w:t>familia</w:t>
      </w:r>
      <w:proofErr w:type="spellEnd"/>
      <w:r w:rsidRPr="00F96EC2">
        <w:rPr>
          <w:rStyle w:val="bzpyqfadein"/>
          <w:rFonts w:ascii="Arial" w:hAnsi="Arial" w:cs="Arial"/>
          <w:b/>
          <w:color w:val="auto"/>
          <w:sz w:val="24"/>
          <w:szCs w:val="24"/>
        </w:rPr>
        <w:t>:</w:t>
      </w:r>
      <w:r w:rsidRPr="00F96EC2">
        <w:rPr>
          <w:rStyle w:val="bzpyqfadein"/>
          <w:rFonts w:ascii="Arial" w:hAnsi="Arial" w:cs="Arial"/>
          <w:color w:val="auto"/>
          <w:sz w:val="24"/>
          <w:szCs w:val="24"/>
        </w:rPr>
        <w:t xml:space="preserve"> La </w:t>
      </w:r>
      <w:proofErr w:type="spellStart"/>
      <w:r w:rsidRPr="00F96EC2">
        <w:rPr>
          <w:rStyle w:val="bzpyqfadein"/>
          <w:rFonts w:ascii="Arial" w:hAnsi="Arial" w:cs="Arial"/>
          <w:color w:val="auto"/>
          <w:sz w:val="24"/>
          <w:szCs w:val="24"/>
        </w:rPr>
        <w:t>familia</w:t>
      </w:r>
      <w:proofErr w:type="spellEnd"/>
      <w:r w:rsidRPr="00F96EC2">
        <w:rPr>
          <w:rStyle w:val="bzpyqfadein"/>
          <w:rFonts w:ascii="Arial" w:hAnsi="Arial" w:cs="Arial"/>
          <w:color w:val="auto"/>
          <w:sz w:val="24"/>
          <w:szCs w:val="24"/>
        </w:rPr>
        <w:t xml:space="preserve"> es un actor fundamental en el proceso </w:t>
      </w:r>
      <w:proofErr w:type="spellStart"/>
      <w:r w:rsidRPr="00F96EC2">
        <w:rPr>
          <w:rStyle w:val="bzpyqfadein"/>
          <w:rFonts w:ascii="Arial" w:hAnsi="Arial" w:cs="Arial"/>
          <w:color w:val="auto"/>
          <w:sz w:val="24"/>
          <w:szCs w:val="24"/>
        </w:rPr>
        <w:t>educativo</w:t>
      </w:r>
      <w:proofErr w:type="spellEnd"/>
      <w:r w:rsidRPr="00F96EC2">
        <w:rPr>
          <w:rStyle w:val="bzpyqfadein"/>
          <w:rFonts w:ascii="Arial" w:hAnsi="Arial" w:cs="Arial"/>
          <w:color w:val="auto"/>
          <w:sz w:val="24"/>
          <w:szCs w:val="24"/>
        </w:rPr>
        <w:t>, por lo cual:</w:t>
      </w:r>
    </w:p>
    <w:p w14:paraId="404342EB" w14:textId="77777777" w:rsidR="00015DFE" w:rsidRPr="00F96EC2" w:rsidRDefault="00015DFE" w:rsidP="00347683">
      <w:pPr>
        <w:pStyle w:val="NormalWeb"/>
        <w:numPr>
          <w:ilvl w:val="0"/>
          <w:numId w:val="19"/>
        </w:numPr>
        <w:jc w:val="both"/>
        <w:rPr>
          <w:rFonts w:ascii="Arial" w:hAnsi="Arial" w:cs="Arial"/>
        </w:rPr>
      </w:pPr>
      <w:r w:rsidRPr="00F96EC2">
        <w:rPr>
          <w:rStyle w:val="bzpyqfadein"/>
          <w:rFonts w:ascii="Arial" w:hAnsi="Arial" w:cs="Arial"/>
        </w:rPr>
        <w:t>Participa en la construcción y seguimiento del PIAR.</w:t>
      </w:r>
    </w:p>
    <w:p w14:paraId="6F6B05BD" w14:textId="77777777" w:rsidR="00015DFE" w:rsidRPr="00F96EC2" w:rsidRDefault="00015DFE" w:rsidP="00347683">
      <w:pPr>
        <w:pStyle w:val="NormalWeb"/>
        <w:numPr>
          <w:ilvl w:val="0"/>
          <w:numId w:val="19"/>
        </w:numPr>
        <w:jc w:val="both"/>
        <w:rPr>
          <w:rFonts w:ascii="Arial" w:hAnsi="Arial" w:cs="Arial"/>
        </w:rPr>
      </w:pPr>
      <w:r w:rsidRPr="00F96EC2">
        <w:rPr>
          <w:rStyle w:val="bzpyqfadein"/>
          <w:rFonts w:ascii="Arial" w:hAnsi="Arial" w:cs="Arial"/>
        </w:rPr>
        <w:t>Recibe orientación permanente.</w:t>
      </w:r>
    </w:p>
    <w:p w14:paraId="77C811BA" w14:textId="77777777" w:rsidR="00015DFE" w:rsidRPr="00F96EC2" w:rsidRDefault="00015DFE" w:rsidP="00347683">
      <w:pPr>
        <w:pStyle w:val="NormalWeb"/>
        <w:numPr>
          <w:ilvl w:val="0"/>
          <w:numId w:val="19"/>
        </w:numPr>
        <w:jc w:val="both"/>
        <w:rPr>
          <w:rFonts w:ascii="Arial" w:hAnsi="Arial" w:cs="Arial"/>
        </w:rPr>
      </w:pPr>
      <w:r w:rsidRPr="00F96EC2">
        <w:rPr>
          <w:rStyle w:val="bzpyqfadein"/>
          <w:rFonts w:ascii="Arial" w:hAnsi="Arial" w:cs="Arial"/>
        </w:rPr>
        <w:t>Se promueve la corresponsabilidad en el proceso formativo.</w:t>
      </w:r>
      <w:bookmarkStart w:id="0" w:name="_GoBack"/>
      <w:bookmarkEnd w:id="0"/>
    </w:p>
    <w:p w14:paraId="515D0654" w14:textId="77777777" w:rsidR="00015DFE" w:rsidRPr="00F96EC2" w:rsidRDefault="00015DFE" w:rsidP="00015DFE">
      <w:pPr>
        <w:pStyle w:val="Ttulo2"/>
        <w:jc w:val="both"/>
        <w:rPr>
          <w:rFonts w:ascii="Arial" w:hAnsi="Arial" w:cs="Arial"/>
          <w:color w:val="auto"/>
          <w:sz w:val="24"/>
          <w:szCs w:val="24"/>
        </w:rPr>
      </w:pPr>
      <w:proofErr w:type="spellStart"/>
      <w:r w:rsidRPr="00F96EC2">
        <w:rPr>
          <w:rStyle w:val="bzpyqfadein"/>
          <w:rFonts w:ascii="Arial" w:hAnsi="Arial" w:cs="Arial"/>
          <w:b/>
          <w:color w:val="auto"/>
          <w:sz w:val="24"/>
          <w:szCs w:val="24"/>
        </w:rPr>
        <w:t>Accesibilidad</w:t>
      </w:r>
      <w:proofErr w:type="spellEnd"/>
      <w:r w:rsidRPr="00F96EC2">
        <w:rPr>
          <w:rStyle w:val="bzpyqfadein"/>
          <w:rFonts w:ascii="Arial" w:hAnsi="Arial" w:cs="Arial"/>
          <w:b/>
          <w:color w:val="auto"/>
          <w:sz w:val="24"/>
          <w:szCs w:val="24"/>
        </w:rPr>
        <w:t>:</w:t>
      </w:r>
      <w:r w:rsidRPr="00F96EC2">
        <w:rPr>
          <w:rStyle w:val="bzpyqfadein"/>
          <w:rFonts w:ascii="Arial" w:hAnsi="Arial" w:cs="Arial"/>
          <w:color w:val="auto"/>
          <w:sz w:val="24"/>
          <w:szCs w:val="24"/>
        </w:rPr>
        <w:t xml:space="preserve"> La Institución Educativa Julio Restrepo garantiza </w:t>
      </w:r>
      <w:proofErr w:type="spellStart"/>
      <w:r w:rsidRPr="00F96EC2">
        <w:rPr>
          <w:rStyle w:val="bzpyqfadein"/>
          <w:rFonts w:ascii="Arial" w:hAnsi="Arial" w:cs="Arial"/>
          <w:color w:val="auto"/>
          <w:sz w:val="24"/>
          <w:szCs w:val="24"/>
        </w:rPr>
        <w:t>condiciones</w:t>
      </w:r>
      <w:proofErr w:type="spellEnd"/>
      <w:r w:rsidRPr="00F96EC2">
        <w:rPr>
          <w:rStyle w:val="bzpyqfadein"/>
          <w:rFonts w:ascii="Arial" w:hAnsi="Arial" w:cs="Arial"/>
          <w:color w:val="auto"/>
          <w:sz w:val="24"/>
          <w:szCs w:val="24"/>
        </w:rPr>
        <w:t xml:space="preserve"> de </w:t>
      </w:r>
      <w:proofErr w:type="spellStart"/>
      <w:r w:rsidRPr="00F96EC2">
        <w:rPr>
          <w:rStyle w:val="bzpyqfadein"/>
          <w:rFonts w:ascii="Arial" w:hAnsi="Arial" w:cs="Arial"/>
          <w:color w:val="auto"/>
          <w:sz w:val="24"/>
          <w:szCs w:val="24"/>
        </w:rPr>
        <w:t>accesibilidad</w:t>
      </w:r>
      <w:proofErr w:type="spellEnd"/>
      <w:r w:rsidRPr="00F96EC2">
        <w:rPr>
          <w:rStyle w:val="bzpyqfadein"/>
          <w:rFonts w:ascii="Arial" w:hAnsi="Arial" w:cs="Arial"/>
          <w:color w:val="auto"/>
          <w:sz w:val="24"/>
          <w:szCs w:val="24"/>
        </w:rPr>
        <w:t>:</w:t>
      </w:r>
    </w:p>
    <w:p w14:paraId="78C8A4CC" w14:textId="77777777" w:rsidR="00015DFE" w:rsidRPr="00F96EC2" w:rsidRDefault="00015DFE" w:rsidP="00347683">
      <w:pPr>
        <w:pStyle w:val="NormalWeb"/>
        <w:numPr>
          <w:ilvl w:val="0"/>
          <w:numId w:val="20"/>
        </w:numPr>
        <w:jc w:val="both"/>
        <w:rPr>
          <w:rFonts w:ascii="Arial" w:hAnsi="Arial" w:cs="Arial"/>
        </w:rPr>
      </w:pPr>
      <w:r w:rsidRPr="00F96EC2">
        <w:rPr>
          <w:rStyle w:val="bzpyqfadein"/>
          <w:rFonts w:ascii="Arial" w:hAnsi="Arial" w:cs="Arial"/>
        </w:rPr>
        <w:t>Física.</w:t>
      </w:r>
    </w:p>
    <w:p w14:paraId="44670F9C" w14:textId="77777777" w:rsidR="00015DFE" w:rsidRPr="00F96EC2" w:rsidRDefault="00015DFE" w:rsidP="00347683">
      <w:pPr>
        <w:pStyle w:val="NormalWeb"/>
        <w:numPr>
          <w:ilvl w:val="0"/>
          <w:numId w:val="20"/>
        </w:numPr>
        <w:rPr>
          <w:rFonts w:ascii="Arial" w:hAnsi="Arial" w:cs="Arial"/>
        </w:rPr>
      </w:pPr>
      <w:r w:rsidRPr="00F96EC2">
        <w:rPr>
          <w:rStyle w:val="bzpyqfadein"/>
          <w:rFonts w:ascii="Arial" w:hAnsi="Arial" w:cs="Arial"/>
        </w:rPr>
        <w:t>Comunicativa.</w:t>
      </w:r>
    </w:p>
    <w:p w14:paraId="40CEA3EC" w14:textId="77777777" w:rsidR="00015DFE" w:rsidRPr="00F96EC2" w:rsidRDefault="00015DFE" w:rsidP="00347683">
      <w:pPr>
        <w:pStyle w:val="NormalWeb"/>
        <w:numPr>
          <w:ilvl w:val="0"/>
          <w:numId w:val="20"/>
        </w:numPr>
        <w:rPr>
          <w:rFonts w:ascii="Arial" w:hAnsi="Arial" w:cs="Arial"/>
        </w:rPr>
      </w:pPr>
      <w:r w:rsidRPr="00F96EC2">
        <w:rPr>
          <w:rStyle w:val="bzpyqfadein"/>
          <w:rFonts w:ascii="Arial" w:hAnsi="Arial" w:cs="Arial"/>
        </w:rPr>
        <w:t>Tecnológica.</w:t>
      </w:r>
    </w:p>
    <w:p w14:paraId="52735CD1" w14:textId="77777777" w:rsidR="00015DFE" w:rsidRPr="00F96EC2" w:rsidRDefault="00015DFE" w:rsidP="00015DFE">
      <w:pPr>
        <w:pStyle w:val="Ttulo2"/>
        <w:jc w:val="both"/>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 xml:space="preserve">La institución </w:t>
      </w:r>
      <w:proofErr w:type="spellStart"/>
      <w:r w:rsidRPr="00F96EC2">
        <w:rPr>
          <w:rStyle w:val="bzpyqfadein"/>
          <w:rFonts w:ascii="Arial" w:hAnsi="Arial" w:cs="Arial"/>
          <w:color w:val="auto"/>
          <w:sz w:val="24"/>
          <w:szCs w:val="24"/>
        </w:rPr>
        <w:t>promueve</w:t>
      </w:r>
      <w:proofErr w:type="spellEnd"/>
      <w:r w:rsidRPr="00F96EC2">
        <w:rPr>
          <w:rStyle w:val="bzpyqfadein"/>
          <w:rFonts w:ascii="Arial" w:hAnsi="Arial" w:cs="Arial"/>
          <w:color w:val="auto"/>
          <w:sz w:val="24"/>
          <w:szCs w:val="24"/>
        </w:rPr>
        <w:t xml:space="preserve"> una </w:t>
      </w:r>
      <w:proofErr w:type="spellStart"/>
      <w:r w:rsidRPr="00F96EC2">
        <w:rPr>
          <w:rStyle w:val="bzpyqfadein"/>
          <w:rFonts w:ascii="Arial" w:hAnsi="Arial" w:cs="Arial"/>
          <w:color w:val="auto"/>
          <w:sz w:val="24"/>
          <w:szCs w:val="24"/>
        </w:rPr>
        <w:t>cultura</w:t>
      </w:r>
      <w:proofErr w:type="spellEnd"/>
      <w:r w:rsidRPr="00F96EC2">
        <w:rPr>
          <w:rStyle w:val="bzpyqfadein"/>
          <w:rFonts w:ascii="Arial" w:hAnsi="Arial" w:cs="Arial"/>
          <w:color w:val="auto"/>
          <w:sz w:val="24"/>
          <w:szCs w:val="24"/>
        </w:rPr>
        <w:t xml:space="preserve"> inclusiva </w:t>
      </w:r>
      <w:proofErr w:type="spellStart"/>
      <w:r w:rsidRPr="00F96EC2">
        <w:rPr>
          <w:rStyle w:val="bzpyqfadein"/>
          <w:rFonts w:ascii="Arial" w:hAnsi="Arial" w:cs="Arial"/>
          <w:color w:val="auto"/>
          <w:sz w:val="24"/>
          <w:szCs w:val="24"/>
        </w:rPr>
        <w:t>basada</w:t>
      </w:r>
      <w:proofErr w:type="spellEnd"/>
      <w:r w:rsidRPr="00F96EC2">
        <w:rPr>
          <w:rStyle w:val="bzpyqfadein"/>
          <w:rFonts w:ascii="Arial" w:hAnsi="Arial" w:cs="Arial"/>
          <w:color w:val="auto"/>
          <w:sz w:val="24"/>
          <w:szCs w:val="24"/>
        </w:rPr>
        <w:t xml:space="preserve"> en:</w:t>
      </w:r>
    </w:p>
    <w:p w14:paraId="2EBC8DBA" w14:textId="77777777" w:rsidR="00015DFE" w:rsidRPr="00F96EC2" w:rsidRDefault="00015DFE" w:rsidP="00347683">
      <w:pPr>
        <w:pStyle w:val="NormalWeb"/>
        <w:numPr>
          <w:ilvl w:val="0"/>
          <w:numId w:val="21"/>
        </w:numPr>
        <w:jc w:val="both"/>
        <w:rPr>
          <w:rFonts w:ascii="Arial" w:hAnsi="Arial" w:cs="Arial"/>
        </w:rPr>
      </w:pPr>
      <w:r w:rsidRPr="00F96EC2">
        <w:rPr>
          <w:rStyle w:val="bzpyqfadein"/>
          <w:rFonts w:ascii="Arial" w:hAnsi="Arial" w:cs="Arial"/>
        </w:rPr>
        <w:t>El respeto por la diversidad.</w:t>
      </w:r>
    </w:p>
    <w:p w14:paraId="1295DD35" w14:textId="77777777" w:rsidR="00015DFE" w:rsidRPr="00F96EC2" w:rsidRDefault="00015DFE" w:rsidP="00347683">
      <w:pPr>
        <w:pStyle w:val="NormalWeb"/>
        <w:numPr>
          <w:ilvl w:val="0"/>
          <w:numId w:val="21"/>
        </w:numPr>
        <w:jc w:val="both"/>
        <w:rPr>
          <w:rFonts w:ascii="Arial" w:hAnsi="Arial" w:cs="Arial"/>
        </w:rPr>
      </w:pPr>
      <w:r w:rsidRPr="00F96EC2">
        <w:rPr>
          <w:rStyle w:val="bzpyqfadein"/>
          <w:rFonts w:ascii="Arial" w:hAnsi="Arial" w:cs="Arial"/>
        </w:rPr>
        <w:t>La eliminación de estigmas y barreras actitudinales.</w:t>
      </w:r>
    </w:p>
    <w:p w14:paraId="1A53FC6B" w14:textId="77777777" w:rsidR="00015DFE" w:rsidRPr="00F96EC2" w:rsidRDefault="00015DFE" w:rsidP="00347683">
      <w:pPr>
        <w:pStyle w:val="NormalWeb"/>
        <w:numPr>
          <w:ilvl w:val="0"/>
          <w:numId w:val="21"/>
        </w:numPr>
        <w:jc w:val="both"/>
        <w:rPr>
          <w:rFonts w:ascii="Arial" w:hAnsi="Arial" w:cs="Arial"/>
        </w:rPr>
      </w:pPr>
      <w:r w:rsidRPr="00F96EC2">
        <w:rPr>
          <w:rStyle w:val="bzpyqfadein"/>
          <w:rFonts w:ascii="Arial" w:hAnsi="Arial" w:cs="Arial"/>
        </w:rPr>
        <w:t>La participación activa de toda la comunidad educativa.</w:t>
      </w:r>
    </w:p>
    <w:p w14:paraId="23075742" w14:textId="77777777" w:rsidR="00015DFE" w:rsidRPr="00F96EC2" w:rsidRDefault="00015DFE" w:rsidP="00015DFE">
      <w:pPr>
        <w:pStyle w:val="Ttulo2"/>
        <w:rPr>
          <w:rFonts w:ascii="Arial" w:hAnsi="Arial" w:cs="Arial"/>
          <w:color w:val="auto"/>
          <w:sz w:val="24"/>
          <w:szCs w:val="24"/>
        </w:rPr>
      </w:pPr>
      <w:r w:rsidRPr="00F96EC2">
        <w:rPr>
          <w:rStyle w:val="bzpyqfadein"/>
          <w:rFonts w:ascii="Arial" w:hAnsi="Arial" w:cs="Arial"/>
          <w:b/>
          <w:color w:val="auto"/>
          <w:sz w:val="24"/>
          <w:szCs w:val="24"/>
        </w:rPr>
        <w:t xml:space="preserve">Seguimiento y </w:t>
      </w:r>
      <w:proofErr w:type="spellStart"/>
      <w:r w:rsidRPr="00F96EC2">
        <w:rPr>
          <w:rStyle w:val="bzpyqfadein"/>
          <w:rFonts w:ascii="Arial" w:hAnsi="Arial" w:cs="Arial"/>
          <w:b/>
          <w:color w:val="auto"/>
          <w:sz w:val="24"/>
          <w:szCs w:val="24"/>
        </w:rPr>
        <w:t>mejoramiento</w:t>
      </w:r>
      <w:proofErr w:type="spellEnd"/>
      <w:r w:rsidRPr="00F96EC2">
        <w:rPr>
          <w:rStyle w:val="bzpyqfadein"/>
          <w:rFonts w:ascii="Arial" w:hAnsi="Arial" w:cs="Arial"/>
          <w:b/>
          <w:color w:val="auto"/>
          <w:sz w:val="24"/>
          <w:szCs w:val="24"/>
        </w:rPr>
        <w:t xml:space="preserve"> continuo:</w:t>
      </w:r>
      <w:r w:rsidRPr="00F96EC2">
        <w:rPr>
          <w:rStyle w:val="bzpyqfadein"/>
          <w:rFonts w:ascii="Arial" w:hAnsi="Arial" w:cs="Arial"/>
          <w:color w:val="auto"/>
          <w:sz w:val="24"/>
          <w:szCs w:val="24"/>
        </w:rPr>
        <w:t xml:space="preserve"> La institución define </w:t>
      </w:r>
      <w:proofErr w:type="spellStart"/>
      <w:r w:rsidRPr="00F96EC2">
        <w:rPr>
          <w:rStyle w:val="bzpyqfadein"/>
          <w:rFonts w:ascii="Arial" w:hAnsi="Arial" w:cs="Arial"/>
          <w:color w:val="auto"/>
          <w:sz w:val="24"/>
          <w:szCs w:val="24"/>
        </w:rPr>
        <w:t>indicadores</w:t>
      </w:r>
      <w:proofErr w:type="spellEnd"/>
      <w:r w:rsidRPr="00F96EC2">
        <w:rPr>
          <w:rStyle w:val="bzpyqfadein"/>
          <w:rFonts w:ascii="Arial" w:hAnsi="Arial" w:cs="Arial"/>
          <w:color w:val="auto"/>
          <w:sz w:val="24"/>
          <w:szCs w:val="24"/>
        </w:rPr>
        <w:t xml:space="preserve"> de inclusión que permiten:</w:t>
      </w:r>
    </w:p>
    <w:p w14:paraId="6BAB5644" w14:textId="77777777" w:rsidR="00015DFE" w:rsidRPr="00F96EC2" w:rsidRDefault="00015DFE" w:rsidP="00347683">
      <w:pPr>
        <w:pStyle w:val="NormalWeb"/>
        <w:numPr>
          <w:ilvl w:val="0"/>
          <w:numId w:val="22"/>
        </w:numPr>
        <w:rPr>
          <w:rFonts w:ascii="Arial" w:hAnsi="Arial" w:cs="Arial"/>
        </w:rPr>
      </w:pPr>
      <w:r w:rsidRPr="00F96EC2">
        <w:rPr>
          <w:rStyle w:val="bzpyqfadein"/>
          <w:rFonts w:ascii="Arial" w:hAnsi="Arial" w:cs="Arial"/>
        </w:rPr>
        <w:t>Evaluar el impacto de las acciones implementadas.</w:t>
      </w:r>
    </w:p>
    <w:p w14:paraId="27195FFF" w14:textId="77777777" w:rsidR="00015DFE" w:rsidRPr="00F96EC2" w:rsidRDefault="00015DFE" w:rsidP="00347683">
      <w:pPr>
        <w:pStyle w:val="NormalWeb"/>
        <w:numPr>
          <w:ilvl w:val="0"/>
          <w:numId w:val="22"/>
        </w:numPr>
        <w:rPr>
          <w:rFonts w:ascii="Arial" w:hAnsi="Arial" w:cs="Arial"/>
        </w:rPr>
      </w:pPr>
      <w:r w:rsidRPr="00F96EC2">
        <w:rPr>
          <w:rStyle w:val="bzpyqfadein"/>
          <w:rFonts w:ascii="Arial" w:hAnsi="Arial" w:cs="Arial"/>
        </w:rPr>
        <w:t>Realizar ajustes en los procesos.</w:t>
      </w:r>
    </w:p>
    <w:p w14:paraId="138485B1" w14:textId="77777777" w:rsidR="00015DFE" w:rsidRPr="00F96EC2" w:rsidRDefault="00015DFE" w:rsidP="00347683">
      <w:pPr>
        <w:pStyle w:val="NormalWeb"/>
        <w:numPr>
          <w:ilvl w:val="0"/>
          <w:numId w:val="22"/>
        </w:numPr>
        <w:rPr>
          <w:rFonts w:ascii="Arial" w:hAnsi="Arial" w:cs="Arial"/>
        </w:rPr>
      </w:pPr>
      <w:r w:rsidRPr="00F96EC2">
        <w:rPr>
          <w:rStyle w:val="bzpyqfadein"/>
          <w:rFonts w:ascii="Arial" w:hAnsi="Arial" w:cs="Arial"/>
        </w:rPr>
        <w:t>Fortalecer la calidad educativa.</w:t>
      </w:r>
    </w:p>
    <w:p w14:paraId="5E0998C9" w14:textId="77777777" w:rsidR="00015DFE" w:rsidRPr="00F96EC2" w:rsidRDefault="00015DFE" w:rsidP="00015DFE">
      <w:pPr>
        <w:pStyle w:val="Ttulo2"/>
        <w:rPr>
          <w:rFonts w:ascii="Arial" w:hAnsi="Arial" w:cs="Arial"/>
          <w:color w:val="auto"/>
          <w:sz w:val="24"/>
          <w:szCs w:val="24"/>
        </w:rPr>
      </w:pPr>
      <w:proofErr w:type="spellStart"/>
      <w:r w:rsidRPr="00F96EC2">
        <w:rPr>
          <w:rStyle w:val="bzpyqfadein"/>
          <w:rFonts w:ascii="Arial" w:hAnsi="Arial" w:cs="Arial"/>
          <w:b/>
          <w:color w:val="auto"/>
          <w:sz w:val="24"/>
          <w:szCs w:val="24"/>
        </w:rPr>
        <w:lastRenderedPageBreak/>
        <w:t>Articulación</w:t>
      </w:r>
      <w:proofErr w:type="spellEnd"/>
      <w:r w:rsidRPr="00F96EC2">
        <w:rPr>
          <w:rStyle w:val="bzpyqfadein"/>
          <w:rFonts w:ascii="Arial" w:hAnsi="Arial" w:cs="Arial"/>
          <w:b/>
          <w:color w:val="auto"/>
          <w:sz w:val="24"/>
          <w:szCs w:val="24"/>
        </w:rPr>
        <w:t xml:space="preserve"> con la gestión institucional</w:t>
      </w:r>
      <w:r w:rsidRPr="00F96EC2">
        <w:rPr>
          <w:rStyle w:val="bzpyqfadein"/>
          <w:rFonts w:ascii="Arial" w:hAnsi="Arial" w:cs="Arial"/>
          <w:color w:val="auto"/>
          <w:sz w:val="24"/>
          <w:szCs w:val="24"/>
        </w:rPr>
        <w:t xml:space="preserve">: La </w:t>
      </w:r>
      <w:proofErr w:type="spellStart"/>
      <w:r w:rsidRPr="00F96EC2">
        <w:rPr>
          <w:rStyle w:val="bzpyqfadein"/>
          <w:rFonts w:ascii="Arial" w:hAnsi="Arial" w:cs="Arial"/>
          <w:color w:val="auto"/>
          <w:sz w:val="24"/>
          <w:szCs w:val="24"/>
        </w:rPr>
        <w:t>ruta</w:t>
      </w:r>
      <w:proofErr w:type="spellEnd"/>
      <w:r w:rsidRPr="00F96EC2">
        <w:rPr>
          <w:rStyle w:val="bzpyqfadein"/>
          <w:rFonts w:ascii="Arial" w:hAnsi="Arial" w:cs="Arial"/>
          <w:color w:val="auto"/>
          <w:sz w:val="24"/>
          <w:szCs w:val="24"/>
        </w:rPr>
        <w:t xml:space="preserve"> de inclusión en la Institución Educativa Julio Restrepo se </w:t>
      </w:r>
      <w:proofErr w:type="spellStart"/>
      <w:r w:rsidRPr="00F96EC2">
        <w:rPr>
          <w:rStyle w:val="bzpyqfadein"/>
          <w:rFonts w:ascii="Arial" w:hAnsi="Arial" w:cs="Arial"/>
          <w:color w:val="auto"/>
          <w:sz w:val="24"/>
          <w:szCs w:val="24"/>
        </w:rPr>
        <w:t>articula</w:t>
      </w:r>
      <w:proofErr w:type="spellEnd"/>
      <w:r w:rsidRPr="00F96EC2">
        <w:rPr>
          <w:rStyle w:val="bzpyqfadein"/>
          <w:rFonts w:ascii="Arial" w:hAnsi="Arial" w:cs="Arial"/>
          <w:color w:val="auto"/>
          <w:sz w:val="24"/>
          <w:szCs w:val="24"/>
        </w:rPr>
        <w:t xml:space="preserve"> con:</w:t>
      </w:r>
    </w:p>
    <w:p w14:paraId="31374DC8" w14:textId="77777777" w:rsidR="00015DFE" w:rsidRPr="00F96EC2" w:rsidRDefault="00015DFE" w:rsidP="00347683">
      <w:pPr>
        <w:pStyle w:val="NormalWeb"/>
        <w:numPr>
          <w:ilvl w:val="0"/>
          <w:numId w:val="23"/>
        </w:numPr>
        <w:rPr>
          <w:rFonts w:ascii="Arial" w:hAnsi="Arial" w:cs="Arial"/>
        </w:rPr>
      </w:pPr>
      <w:r w:rsidRPr="00F96EC2">
        <w:rPr>
          <w:rStyle w:val="bzpyqfadein"/>
          <w:rFonts w:ascii="Arial" w:hAnsi="Arial" w:cs="Arial"/>
        </w:rPr>
        <w:t>El Plan de Mejoramiento Institucional (PMI).</w:t>
      </w:r>
    </w:p>
    <w:p w14:paraId="31AFC7AD" w14:textId="77777777" w:rsidR="00015DFE" w:rsidRPr="00F96EC2" w:rsidRDefault="00015DFE" w:rsidP="00347683">
      <w:pPr>
        <w:pStyle w:val="NormalWeb"/>
        <w:numPr>
          <w:ilvl w:val="0"/>
          <w:numId w:val="23"/>
        </w:numPr>
        <w:rPr>
          <w:rFonts w:ascii="Arial" w:hAnsi="Arial" w:cs="Arial"/>
        </w:rPr>
      </w:pPr>
      <w:r w:rsidRPr="00F96EC2">
        <w:rPr>
          <w:rStyle w:val="bzpyqfadein"/>
          <w:rFonts w:ascii="Arial" w:hAnsi="Arial" w:cs="Arial"/>
        </w:rPr>
        <w:t>El Sistema Institucional de Evaluación (SIEE).</w:t>
      </w:r>
    </w:p>
    <w:p w14:paraId="3F8BFF68" w14:textId="77777777" w:rsidR="00015DFE" w:rsidRPr="00F96EC2" w:rsidRDefault="00015DFE" w:rsidP="00347683">
      <w:pPr>
        <w:pStyle w:val="NormalWeb"/>
        <w:numPr>
          <w:ilvl w:val="0"/>
          <w:numId w:val="23"/>
        </w:numPr>
        <w:rPr>
          <w:rFonts w:ascii="Arial" w:hAnsi="Arial" w:cs="Arial"/>
        </w:rPr>
      </w:pPr>
      <w:r w:rsidRPr="00F96EC2">
        <w:rPr>
          <w:rStyle w:val="bzpyqfadein"/>
          <w:rFonts w:ascii="Arial" w:hAnsi="Arial" w:cs="Arial"/>
        </w:rPr>
        <w:t>El Manual de Convivencia.</w:t>
      </w:r>
    </w:p>
    <w:p w14:paraId="78D1FE29" w14:textId="77777777" w:rsidR="00015DFE" w:rsidRPr="00F96EC2" w:rsidRDefault="00015DFE" w:rsidP="00347683">
      <w:pPr>
        <w:pStyle w:val="NormalWeb"/>
        <w:numPr>
          <w:ilvl w:val="0"/>
          <w:numId w:val="23"/>
        </w:numPr>
        <w:rPr>
          <w:rFonts w:ascii="Arial" w:hAnsi="Arial" w:cs="Arial"/>
        </w:rPr>
      </w:pPr>
      <w:r w:rsidRPr="00F96EC2">
        <w:rPr>
          <w:rStyle w:val="bzpyqfadein"/>
          <w:rFonts w:ascii="Arial" w:hAnsi="Arial" w:cs="Arial"/>
        </w:rPr>
        <w:t>Los planes de área y aula.</w:t>
      </w:r>
    </w:p>
    <w:p w14:paraId="26D8C659" w14:textId="77777777" w:rsidR="00015DFE" w:rsidRDefault="00015DFE" w:rsidP="00013A01">
      <w:pPr>
        <w:spacing w:before="4"/>
        <w:jc w:val="both"/>
        <w:rPr>
          <w:rFonts w:ascii="Arial" w:hAnsi="Arial" w:cs="Arial"/>
          <w:b/>
          <w:sz w:val="24"/>
          <w:szCs w:val="24"/>
          <w:lang w:val="es-CO"/>
        </w:rPr>
      </w:pPr>
    </w:p>
    <w:p w14:paraId="3EEB5DFB" w14:textId="1CA129BA" w:rsidR="00015DFE" w:rsidRPr="00013A01" w:rsidRDefault="00015DFE" w:rsidP="00013A01">
      <w:pPr>
        <w:spacing w:before="4"/>
        <w:jc w:val="both"/>
        <w:rPr>
          <w:rFonts w:ascii="Arial" w:hAnsi="Arial" w:cs="Arial"/>
          <w:b/>
          <w:sz w:val="24"/>
          <w:szCs w:val="24"/>
          <w:lang w:val="es-CO"/>
        </w:rPr>
      </w:pPr>
      <w:r>
        <w:rPr>
          <w:rFonts w:ascii="Arial" w:hAnsi="Arial" w:cs="Arial"/>
          <w:b/>
          <w:sz w:val="24"/>
          <w:szCs w:val="24"/>
          <w:lang w:val="es-CO"/>
        </w:rPr>
        <w:t xml:space="preserve"> </w:t>
      </w:r>
      <w:r>
        <w:rPr>
          <w:noProof/>
          <w:lang w:val="es-CO" w:eastAsia="es-CO"/>
        </w:rPr>
        <w:drawing>
          <wp:inline distT="0" distB="0" distL="0" distR="0" wp14:anchorId="6DCA7A4B" wp14:editId="5219BF4E">
            <wp:extent cx="5612130" cy="5352559"/>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1" t="17768" r="37747" b="18288"/>
                    <a:stretch/>
                  </pic:blipFill>
                  <pic:spPr bwMode="auto">
                    <a:xfrm>
                      <a:off x="0" y="0"/>
                      <a:ext cx="5612130" cy="5352559"/>
                    </a:xfrm>
                    <a:prstGeom prst="rect">
                      <a:avLst/>
                    </a:prstGeom>
                    <a:ln>
                      <a:noFill/>
                    </a:ln>
                    <a:extLst>
                      <a:ext uri="{53640926-AAD7-44D8-BBD7-CCE9431645EC}">
                        <a14:shadowObscured xmlns:a14="http://schemas.microsoft.com/office/drawing/2010/main"/>
                      </a:ext>
                    </a:extLst>
                  </pic:spPr>
                </pic:pic>
              </a:graphicData>
            </a:graphic>
          </wp:inline>
        </w:drawing>
      </w:r>
    </w:p>
    <w:p w14:paraId="07931B18" w14:textId="77777777" w:rsidR="00AB2849" w:rsidRPr="00013A01" w:rsidRDefault="00AB2849" w:rsidP="00013A01">
      <w:pPr>
        <w:spacing w:before="4"/>
        <w:jc w:val="both"/>
        <w:rPr>
          <w:rFonts w:ascii="Arial" w:hAnsi="Arial" w:cs="Arial"/>
          <w:b/>
          <w:sz w:val="24"/>
          <w:szCs w:val="24"/>
          <w:lang w:val="es-CO"/>
        </w:rPr>
      </w:pPr>
    </w:p>
    <w:p w14:paraId="318322B0" w14:textId="3BE5DB8C" w:rsidR="00AB2849" w:rsidRPr="00013A01" w:rsidRDefault="00AB2849" w:rsidP="00013A01">
      <w:pPr>
        <w:spacing w:before="4"/>
        <w:jc w:val="both"/>
        <w:rPr>
          <w:rFonts w:ascii="Arial" w:hAnsi="Arial" w:cs="Arial"/>
          <w:b/>
          <w:sz w:val="24"/>
          <w:szCs w:val="24"/>
          <w:lang w:val="es-CO"/>
        </w:rPr>
      </w:pPr>
      <w:r w:rsidRPr="00013A01">
        <w:rPr>
          <w:rFonts w:ascii="Arial" w:hAnsi="Arial" w:cs="Arial"/>
          <w:b/>
          <w:sz w:val="24"/>
          <w:szCs w:val="24"/>
          <w:lang w:val="es-CO"/>
        </w:rPr>
        <w:t>1</w:t>
      </w:r>
      <w:r w:rsidR="00015DFE">
        <w:rPr>
          <w:rFonts w:ascii="Arial" w:hAnsi="Arial" w:cs="Arial"/>
          <w:b/>
          <w:sz w:val="24"/>
          <w:szCs w:val="24"/>
          <w:lang w:val="es-CO"/>
        </w:rPr>
        <w:t>2.</w:t>
      </w:r>
      <w:r w:rsidRPr="00013A01">
        <w:rPr>
          <w:rFonts w:ascii="Arial" w:hAnsi="Arial" w:cs="Arial"/>
          <w:b/>
          <w:sz w:val="24"/>
          <w:szCs w:val="24"/>
          <w:lang w:val="es-CO"/>
        </w:rPr>
        <w:t xml:space="preserve"> BIBLIOGRAFÍA.</w:t>
      </w:r>
    </w:p>
    <w:p w14:paraId="273044D1" w14:textId="77777777" w:rsidR="007C3749" w:rsidRPr="00013A01" w:rsidRDefault="007C3749" w:rsidP="00013A01">
      <w:pPr>
        <w:jc w:val="both"/>
        <w:rPr>
          <w:rFonts w:ascii="Arial" w:hAnsi="Arial" w:cs="Arial"/>
          <w:lang w:val="es-CO"/>
        </w:rPr>
      </w:pPr>
    </w:p>
    <w:p w14:paraId="1D716B5E" w14:textId="77777777" w:rsidR="007C3749" w:rsidRPr="00013A01" w:rsidRDefault="007C3749" w:rsidP="00013A01">
      <w:pPr>
        <w:jc w:val="both"/>
        <w:rPr>
          <w:rFonts w:ascii="Arial" w:hAnsi="Arial" w:cs="Arial"/>
          <w:lang w:val="es-CO"/>
        </w:rPr>
      </w:pPr>
    </w:p>
    <w:p w14:paraId="04ADF2D5" w14:textId="77777777" w:rsidR="007C3749" w:rsidRPr="00013A01" w:rsidRDefault="007C3749" w:rsidP="00013A01">
      <w:pPr>
        <w:jc w:val="both"/>
        <w:rPr>
          <w:rStyle w:val="Hipervnculo"/>
          <w:rFonts w:ascii="Arial" w:hAnsi="Arial" w:cs="Arial"/>
          <w:sz w:val="24"/>
          <w:szCs w:val="24"/>
          <w:lang w:val="es-CO"/>
        </w:rPr>
      </w:pPr>
      <w:r w:rsidRPr="00013A01">
        <w:rPr>
          <w:rFonts w:ascii="Arial" w:hAnsi="Arial" w:cs="Arial"/>
          <w:sz w:val="24"/>
          <w:szCs w:val="24"/>
          <w:lang w:val="es-CO"/>
        </w:rPr>
        <w:t xml:space="preserve">Asamblea Nacional Constituyente. (1991). </w:t>
      </w:r>
      <w:r w:rsidRPr="00013A01">
        <w:rPr>
          <w:rStyle w:val="nfasis"/>
          <w:rFonts w:ascii="Arial" w:hAnsi="Arial" w:cs="Arial"/>
          <w:i w:val="0"/>
          <w:sz w:val="24"/>
          <w:szCs w:val="24"/>
          <w:lang w:val="es-CO"/>
        </w:rPr>
        <w:t>Constitución Política de Colombia</w:t>
      </w:r>
      <w:r w:rsidRPr="00013A01">
        <w:rPr>
          <w:rFonts w:ascii="Arial" w:hAnsi="Arial" w:cs="Arial"/>
          <w:sz w:val="24"/>
          <w:szCs w:val="24"/>
          <w:lang w:val="es-CO"/>
        </w:rPr>
        <w:t xml:space="preserve"> (Gaceta Constitucional No. 116, 20 de julio de 1991). Recuperado de </w:t>
      </w:r>
      <w:hyperlink r:id="rId10" w:tgtFrame="_blank" w:history="1">
        <w:r w:rsidRPr="00013A01">
          <w:rPr>
            <w:rStyle w:val="Hipervnculo"/>
            <w:rFonts w:ascii="Arial" w:hAnsi="Arial" w:cs="Arial"/>
            <w:sz w:val="24"/>
            <w:szCs w:val="24"/>
            <w:lang w:val="es-CO"/>
          </w:rPr>
          <w:t>http://www.secretariasenado.gov.co/senado/basedoc/constitucion_politica_1991.html</w:t>
        </w:r>
      </w:hyperlink>
    </w:p>
    <w:p w14:paraId="6CD6DEAE" w14:textId="77777777" w:rsidR="007C3749" w:rsidRPr="00013A01" w:rsidRDefault="007C3749" w:rsidP="00013A01">
      <w:pPr>
        <w:jc w:val="both"/>
        <w:rPr>
          <w:rFonts w:ascii="Arial" w:hAnsi="Arial" w:cs="Arial"/>
          <w:lang w:val="es-CO"/>
        </w:rPr>
      </w:pPr>
    </w:p>
    <w:p w14:paraId="20497A78" w14:textId="77777777" w:rsidR="007C3749" w:rsidRPr="00013A01" w:rsidRDefault="007C3749" w:rsidP="00013A01">
      <w:pPr>
        <w:jc w:val="both"/>
        <w:rPr>
          <w:rFonts w:ascii="Arial" w:hAnsi="Arial" w:cs="Arial"/>
          <w:sz w:val="24"/>
          <w:szCs w:val="24"/>
          <w:lang w:val="es-CO"/>
        </w:rPr>
      </w:pPr>
      <w:r w:rsidRPr="00013A01">
        <w:rPr>
          <w:rFonts w:ascii="Arial" w:hAnsi="Arial" w:cs="Arial"/>
          <w:sz w:val="24"/>
          <w:szCs w:val="24"/>
          <w:lang w:val="es-CO"/>
        </w:rPr>
        <w:t xml:space="preserve">Colombia. Ley 115 de 1994. </w:t>
      </w:r>
    </w:p>
    <w:p w14:paraId="20901A65" w14:textId="77777777" w:rsidR="00CF07D4" w:rsidRPr="00013A01" w:rsidRDefault="00CF07D4" w:rsidP="00013A01">
      <w:pPr>
        <w:jc w:val="both"/>
        <w:rPr>
          <w:rFonts w:ascii="Arial" w:hAnsi="Arial" w:cs="Arial"/>
          <w:sz w:val="24"/>
          <w:szCs w:val="24"/>
          <w:lang w:val="es-CO"/>
        </w:rPr>
      </w:pPr>
    </w:p>
    <w:p w14:paraId="3DEC2410" w14:textId="77777777" w:rsidR="007C3749" w:rsidRPr="00013A01" w:rsidRDefault="007C3749" w:rsidP="00013A01">
      <w:pPr>
        <w:jc w:val="both"/>
        <w:rPr>
          <w:rFonts w:ascii="Arial" w:hAnsi="Arial" w:cs="Arial"/>
          <w:sz w:val="24"/>
          <w:szCs w:val="24"/>
          <w:lang w:val="es-CO"/>
        </w:rPr>
      </w:pPr>
      <w:r w:rsidRPr="00013A01">
        <w:rPr>
          <w:rFonts w:ascii="Arial" w:hAnsi="Arial" w:cs="Arial"/>
          <w:sz w:val="24"/>
          <w:szCs w:val="24"/>
          <w:lang w:val="es-CO"/>
        </w:rPr>
        <w:t xml:space="preserve">Febrero 8 de 1994. </w:t>
      </w:r>
      <w:r w:rsidRPr="00013A01">
        <w:rPr>
          <w:rStyle w:val="nfasis"/>
          <w:rFonts w:ascii="Arial" w:hAnsi="Arial" w:cs="Arial"/>
          <w:i w:val="0"/>
          <w:sz w:val="24"/>
          <w:szCs w:val="24"/>
          <w:lang w:val="es-CO"/>
        </w:rPr>
        <w:t>Diario Oficial</w:t>
      </w:r>
      <w:r w:rsidRPr="00013A01">
        <w:rPr>
          <w:rFonts w:ascii="Arial" w:hAnsi="Arial" w:cs="Arial"/>
          <w:sz w:val="24"/>
          <w:szCs w:val="24"/>
          <w:lang w:val="es-CO"/>
        </w:rPr>
        <w:t xml:space="preserve">, 41.214. Recuperado de </w:t>
      </w:r>
      <w:hyperlink r:id="rId11" w:tgtFrame="_blank" w:history="1">
        <w:r w:rsidRPr="00013A01">
          <w:rPr>
            <w:rStyle w:val="Hipervnculo"/>
            <w:rFonts w:ascii="Arial" w:hAnsi="Arial" w:cs="Arial"/>
            <w:sz w:val="24"/>
            <w:szCs w:val="24"/>
            <w:lang w:val="es-CO"/>
          </w:rPr>
          <w:t>https://www.mineducacion.gov.co/1621/articles-85906_archivo_pdf.pdf</w:t>
        </w:r>
      </w:hyperlink>
    </w:p>
    <w:p w14:paraId="42DED628" w14:textId="77777777" w:rsidR="00AB2849" w:rsidRPr="00013A01" w:rsidRDefault="00AB2849" w:rsidP="00013A01">
      <w:pPr>
        <w:spacing w:before="4"/>
        <w:jc w:val="both"/>
        <w:rPr>
          <w:rFonts w:ascii="Arial" w:hAnsi="Arial" w:cs="Arial"/>
          <w:b/>
          <w:sz w:val="24"/>
          <w:szCs w:val="24"/>
          <w:lang w:val="es-CO"/>
        </w:rPr>
      </w:pPr>
    </w:p>
    <w:p w14:paraId="79CAA7C0" w14:textId="77777777" w:rsidR="00AB2849" w:rsidRPr="00013A01" w:rsidRDefault="00AB2849" w:rsidP="00013A01">
      <w:pPr>
        <w:spacing w:before="4"/>
        <w:jc w:val="both"/>
        <w:rPr>
          <w:rFonts w:ascii="Arial" w:hAnsi="Arial" w:cs="Arial"/>
          <w:b/>
          <w:sz w:val="24"/>
          <w:szCs w:val="24"/>
          <w:lang w:val="es-CO"/>
        </w:rPr>
      </w:pPr>
    </w:p>
    <w:p w14:paraId="0299B740" w14:textId="77777777" w:rsidR="00AB2849" w:rsidRPr="00013A01" w:rsidRDefault="00AB2849" w:rsidP="00013A01">
      <w:pPr>
        <w:spacing w:before="4"/>
        <w:jc w:val="both"/>
        <w:rPr>
          <w:rFonts w:ascii="Arial" w:hAnsi="Arial" w:cs="Arial"/>
          <w:sz w:val="24"/>
          <w:szCs w:val="24"/>
          <w:lang w:val="es-CO"/>
        </w:rPr>
      </w:pPr>
    </w:p>
    <w:p w14:paraId="35ED1BD6" w14:textId="77777777" w:rsidR="00AB2849" w:rsidRPr="00013A01" w:rsidRDefault="00AB2849" w:rsidP="00013A01">
      <w:pPr>
        <w:spacing w:before="4"/>
        <w:jc w:val="both"/>
        <w:rPr>
          <w:rFonts w:ascii="Arial" w:hAnsi="Arial" w:cs="Arial"/>
          <w:sz w:val="24"/>
          <w:szCs w:val="24"/>
          <w:lang w:val="es-CO"/>
        </w:rPr>
      </w:pPr>
    </w:p>
    <w:p w14:paraId="6451A9CC" w14:textId="77777777" w:rsidR="00AB2849" w:rsidRPr="00013A01" w:rsidRDefault="00AB2849" w:rsidP="00013A01">
      <w:pPr>
        <w:spacing w:before="4"/>
        <w:jc w:val="both"/>
        <w:rPr>
          <w:rFonts w:ascii="Arial" w:hAnsi="Arial" w:cs="Arial"/>
          <w:sz w:val="24"/>
          <w:szCs w:val="24"/>
          <w:lang w:val="es-CO"/>
        </w:rPr>
      </w:pPr>
    </w:p>
    <w:sectPr w:rsidR="00AB2849" w:rsidRPr="00013A01" w:rsidSect="00015BE2">
      <w:headerReference w:type="even" r:id="rId12"/>
      <w:headerReference w:type="default" r:id="rId13"/>
      <w:footerReference w:type="even" r:id="rId14"/>
      <w:footerReference w:type="default" r:id="rId15"/>
      <w:headerReference w:type="first" r:id="rId16"/>
      <w:footerReference w:type="first" r:id="rId17"/>
      <w:pgSz w:w="12240" w:h="15840"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CA82F" w14:textId="77777777" w:rsidR="00347683" w:rsidRDefault="00347683" w:rsidP="00B03E51">
      <w:r>
        <w:separator/>
      </w:r>
    </w:p>
  </w:endnote>
  <w:endnote w:type="continuationSeparator" w:id="0">
    <w:p w14:paraId="12D930F5" w14:textId="77777777" w:rsidR="00347683" w:rsidRDefault="00347683" w:rsidP="00B0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DE7B8" w14:textId="77777777" w:rsidR="009109E0" w:rsidRDefault="009109E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9FD0A" w14:textId="22C8AF3C" w:rsidR="00122B4B" w:rsidRDefault="00122B4B">
    <w:pPr>
      <w:pStyle w:val="Piedepgina"/>
    </w:pPr>
    <w:r>
      <w:rPr>
        <w:noProof/>
        <w:lang w:val="es-CO" w:eastAsia="es-CO"/>
      </w:rPr>
      <w:drawing>
        <wp:anchor distT="0" distB="0" distL="114300" distR="114300" simplePos="0" relativeHeight="251661312" behindDoc="1" locked="0" layoutInCell="1" allowOverlap="1" wp14:anchorId="07F76505" wp14:editId="78EAE13D">
          <wp:simplePos x="0" y="0"/>
          <wp:positionH relativeFrom="margin">
            <wp:posOffset>-965834</wp:posOffset>
          </wp:positionH>
          <wp:positionV relativeFrom="paragraph">
            <wp:posOffset>-311150</wp:posOffset>
          </wp:positionV>
          <wp:extent cx="7486650" cy="903605"/>
          <wp:effectExtent l="0" t="0" r="0" b="0"/>
          <wp:wrapNone/>
          <wp:docPr id="52221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486650" cy="90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A88D2" w14:textId="77777777" w:rsidR="009109E0" w:rsidRDefault="009109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D537E" w14:textId="77777777" w:rsidR="00347683" w:rsidRDefault="00347683" w:rsidP="00B03E51">
      <w:r>
        <w:separator/>
      </w:r>
    </w:p>
  </w:footnote>
  <w:footnote w:type="continuationSeparator" w:id="0">
    <w:p w14:paraId="766B8C92" w14:textId="77777777" w:rsidR="00347683" w:rsidRDefault="00347683" w:rsidP="00B03E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76" w14:textId="51E4F92D" w:rsidR="009109E0" w:rsidRDefault="009109E0">
    <w:pPr>
      <w:pStyle w:val="Encabezado"/>
    </w:pPr>
    <w:r>
      <w:rPr>
        <w:noProof/>
      </w:rPr>
      <w:pict w14:anchorId="7C61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06907" o:spid="_x0000_s2050" type="#_x0000_t136" style="position:absolute;margin-left:0;margin-top:0;width:553.8pt;height:69.2pt;rotation:315;z-index:-251651072;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A2DBF" w14:textId="00411AF2" w:rsidR="00122B4B" w:rsidRDefault="009109E0">
    <w:pPr>
      <w:pStyle w:val="Encabezado"/>
    </w:pPr>
    <w:r>
      <w:rPr>
        <w:noProof/>
      </w:rPr>
      <w:pict w14:anchorId="3FF39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06908" o:spid="_x0000_s2051" type="#_x0000_t136" style="position:absolute;margin-left:0;margin-top:0;width:553.8pt;height:69.2pt;rotation:315;z-index:-251649024;mso-position-horizontal:center;mso-position-horizontal-relative:margin;mso-position-vertical:center;mso-position-vertical-relative:margin" o:allowincell="f" fillcolor="black" stroked="f">
          <v:fill opacity=".5"/>
          <v:textpath style="font-family:&quot;Times New Roman&quot;;font-size:1pt" string="COPIA CONTROLADA"/>
        </v:shape>
      </w:pict>
    </w:r>
    <w:r w:rsidR="00122B4B">
      <w:rPr>
        <w:noProof/>
        <w:lang w:val="es-CO" w:eastAsia="es-CO"/>
      </w:rPr>
      <w:drawing>
        <wp:anchor distT="0" distB="0" distL="0" distR="0" simplePos="0" relativeHeight="251659264" behindDoc="0" locked="0" layoutInCell="1" allowOverlap="1" wp14:anchorId="285608F2" wp14:editId="04C369A7">
          <wp:simplePos x="0" y="0"/>
          <wp:positionH relativeFrom="page">
            <wp:align>right</wp:align>
          </wp:positionH>
          <wp:positionV relativeFrom="topMargin">
            <wp:align>bottom</wp:align>
          </wp:positionV>
          <wp:extent cx="7605395" cy="819150"/>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605395"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57CCE" w14:textId="0385A9BB" w:rsidR="009109E0" w:rsidRDefault="009109E0">
    <w:pPr>
      <w:pStyle w:val="Encabezado"/>
    </w:pPr>
    <w:r>
      <w:rPr>
        <w:noProof/>
      </w:rPr>
      <w:pict w14:anchorId="122A8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06906" o:spid="_x0000_s2049" type="#_x0000_t136" style="position:absolute;margin-left:0;margin-top:0;width:553.8pt;height:69.2pt;rotation:315;z-index:-251653120;mso-position-horizontal:center;mso-position-horizontal-relative:margin;mso-position-vertical:center;mso-position-vertical-relative:margin" o:allowincell="f" fillcolor="black" stroked="f">
          <v:fill opacity=".5"/>
          <v:textpath style="font-family:&quot;Times New Roman&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123F2"/>
    <w:multiLevelType w:val="multilevel"/>
    <w:tmpl w:val="4E38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4435BB"/>
    <w:multiLevelType w:val="multilevel"/>
    <w:tmpl w:val="EBF4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A1489"/>
    <w:multiLevelType w:val="multilevel"/>
    <w:tmpl w:val="FDA4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46951"/>
    <w:multiLevelType w:val="multilevel"/>
    <w:tmpl w:val="363C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7F6F21"/>
    <w:multiLevelType w:val="multilevel"/>
    <w:tmpl w:val="1F9E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5512A"/>
    <w:multiLevelType w:val="hybridMultilevel"/>
    <w:tmpl w:val="2B06E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E551DF"/>
    <w:multiLevelType w:val="multilevel"/>
    <w:tmpl w:val="4C8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817FF4"/>
    <w:multiLevelType w:val="multilevel"/>
    <w:tmpl w:val="1C9A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F0516F"/>
    <w:multiLevelType w:val="hybridMultilevel"/>
    <w:tmpl w:val="4B1A99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21"/>
  </w:num>
  <w:num w:numId="3">
    <w:abstractNumId w:val="1"/>
  </w:num>
  <w:num w:numId="4">
    <w:abstractNumId w:val="18"/>
  </w:num>
  <w:num w:numId="5">
    <w:abstractNumId w:val="8"/>
  </w:num>
  <w:num w:numId="6">
    <w:abstractNumId w:val="16"/>
  </w:num>
  <w:num w:numId="7">
    <w:abstractNumId w:val="10"/>
  </w:num>
  <w:num w:numId="8">
    <w:abstractNumId w:val="11"/>
  </w:num>
  <w:num w:numId="9">
    <w:abstractNumId w:val="17"/>
  </w:num>
  <w:num w:numId="10">
    <w:abstractNumId w:val="22"/>
  </w:num>
  <w:num w:numId="11">
    <w:abstractNumId w:val="2"/>
  </w:num>
  <w:num w:numId="12">
    <w:abstractNumId w:val="5"/>
  </w:num>
  <w:num w:numId="13">
    <w:abstractNumId w:val="19"/>
  </w:num>
  <w:num w:numId="14">
    <w:abstractNumId w:val="6"/>
  </w:num>
  <w:num w:numId="15">
    <w:abstractNumId w:val="9"/>
  </w:num>
  <w:num w:numId="16">
    <w:abstractNumId w:val="12"/>
  </w:num>
  <w:num w:numId="17">
    <w:abstractNumId w:val="13"/>
  </w:num>
  <w:num w:numId="18">
    <w:abstractNumId w:val="0"/>
  </w:num>
  <w:num w:numId="19">
    <w:abstractNumId w:val="3"/>
  </w:num>
  <w:num w:numId="20">
    <w:abstractNumId w:val="15"/>
  </w:num>
  <w:num w:numId="21">
    <w:abstractNumId w:val="20"/>
  </w:num>
  <w:num w:numId="22">
    <w:abstractNumId w:val="14"/>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51"/>
    <w:rsid w:val="00013A01"/>
    <w:rsid w:val="00015BE2"/>
    <w:rsid w:val="00015DFE"/>
    <w:rsid w:val="001144E9"/>
    <w:rsid w:val="00122B4B"/>
    <w:rsid w:val="00183A9B"/>
    <w:rsid w:val="001D4784"/>
    <w:rsid w:val="00250451"/>
    <w:rsid w:val="00260935"/>
    <w:rsid w:val="0027335C"/>
    <w:rsid w:val="00303249"/>
    <w:rsid w:val="00347683"/>
    <w:rsid w:val="003921FE"/>
    <w:rsid w:val="003A29D2"/>
    <w:rsid w:val="00436A2C"/>
    <w:rsid w:val="0049644F"/>
    <w:rsid w:val="005403CD"/>
    <w:rsid w:val="00564AEC"/>
    <w:rsid w:val="005665B4"/>
    <w:rsid w:val="00635AE2"/>
    <w:rsid w:val="007B7E85"/>
    <w:rsid w:val="007C3749"/>
    <w:rsid w:val="00863F76"/>
    <w:rsid w:val="00881D05"/>
    <w:rsid w:val="00887F7A"/>
    <w:rsid w:val="008B2037"/>
    <w:rsid w:val="008B2985"/>
    <w:rsid w:val="009109E0"/>
    <w:rsid w:val="00970E07"/>
    <w:rsid w:val="00985D6B"/>
    <w:rsid w:val="00A13F4A"/>
    <w:rsid w:val="00A4345D"/>
    <w:rsid w:val="00AA7DB3"/>
    <w:rsid w:val="00AB2849"/>
    <w:rsid w:val="00AB750E"/>
    <w:rsid w:val="00B03E51"/>
    <w:rsid w:val="00B759EB"/>
    <w:rsid w:val="00BE36D8"/>
    <w:rsid w:val="00BF3A13"/>
    <w:rsid w:val="00CB2EDC"/>
    <w:rsid w:val="00CF07D4"/>
    <w:rsid w:val="00D60AA0"/>
    <w:rsid w:val="00D942F2"/>
    <w:rsid w:val="00E30B10"/>
    <w:rsid w:val="00EA7835"/>
    <w:rsid w:val="00EE3C97"/>
    <w:rsid w:val="00F46041"/>
    <w:rsid w:val="00F67EF9"/>
    <w:rsid w:val="00FA7EE6"/>
    <w:rsid w:val="00FD3C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3C12B4"/>
  <w15:chartTrackingRefBased/>
  <w15:docId w15:val="{5920D931-BE0B-4D4C-BB7C-FC3A6EFE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E51"/>
    <w:pPr>
      <w:spacing w:after="0" w:line="240" w:lineRule="auto"/>
    </w:pPr>
    <w:rPr>
      <w:rFonts w:ascii="Times New Roman" w:eastAsia="Times New Roman" w:hAnsi="Times New Roman" w:cs="Times New Roman"/>
      <w:sz w:val="20"/>
      <w:szCs w:val="20"/>
      <w:lang w:val="en-US"/>
    </w:rPr>
  </w:style>
  <w:style w:type="paragraph" w:styleId="Ttulo2">
    <w:name w:val="heading 2"/>
    <w:basedOn w:val="Normal"/>
    <w:next w:val="Normal"/>
    <w:link w:val="Ttulo2Car"/>
    <w:uiPriority w:val="9"/>
    <w:semiHidden/>
    <w:unhideWhenUsed/>
    <w:qFormat/>
    <w:rsid w:val="00015D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7C3749"/>
    <w:pPr>
      <w:spacing w:before="100" w:beforeAutospacing="1" w:after="100" w:afterAutospacing="1"/>
      <w:outlineLvl w:val="2"/>
    </w:pPr>
    <w:rPr>
      <w:b/>
      <w:bCs/>
      <w:sz w:val="27"/>
      <w:szCs w:val="27"/>
      <w:lang w:val="es-CO" w:eastAsia="es-CO"/>
    </w:rPr>
  </w:style>
  <w:style w:type="paragraph" w:styleId="Ttulo4">
    <w:name w:val="heading 4"/>
    <w:basedOn w:val="Normal"/>
    <w:next w:val="Normal"/>
    <w:link w:val="Ttulo4Car"/>
    <w:uiPriority w:val="9"/>
    <w:semiHidden/>
    <w:unhideWhenUsed/>
    <w:qFormat/>
    <w:rsid w:val="00564AEC"/>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E51"/>
    <w:pPr>
      <w:ind w:left="720"/>
      <w:contextualSpacing/>
    </w:pPr>
  </w:style>
  <w:style w:type="paragraph" w:styleId="Encabezado">
    <w:name w:val="header"/>
    <w:basedOn w:val="Normal"/>
    <w:link w:val="EncabezadoCar"/>
    <w:uiPriority w:val="99"/>
    <w:unhideWhenUsed/>
    <w:rsid w:val="00B03E51"/>
    <w:pPr>
      <w:tabs>
        <w:tab w:val="center" w:pos="4419"/>
        <w:tab w:val="right" w:pos="8838"/>
      </w:tabs>
    </w:pPr>
  </w:style>
  <w:style w:type="character" w:customStyle="1" w:styleId="EncabezadoCar">
    <w:name w:val="Encabezado Car"/>
    <w:basedOn w:val="Fuentedeprrafopredeter"/>
    <w:link w:val="Encabezado"/>
    <w:uiPriority w:val="99"/>
    <w:rsid w:val="00B03E5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B03E51"/>
    <w:pPr>
      <w:tabs>
        <w:tab w:val="center" w:pos="4419"/>
        <w:tab w:val="right" w:pos="8838"/>
      </w:tabs>
    </w:pPr>
  </w:style>
  <w:style w:type="character" w:customStyle="1" w:styleId="PiedepginaCar">
    <w:name w:val="Pie de página Car"/>
    <w:basedOn w:val="Fuentedeprrafopredeter"/>
    <w:link w:val="Piedepgina"/>
    <w:uiPriority w:val="99"/>
    <w:rsid w:val="00B03E51"/>
    <w:rPr>
      <w:rFonts w:ascii="Times New Roman" w:eastAsia="Times New Roman" w:hAnsi="Times New Roman" w:cs="Times New Roman"/>
      <w:sz w:val="20"/>
      <w:szCs w:val="20"/>
      <w:lang w:val="en-US"/>
    </w:rPr>
  </w:style>
  <w:style w:type="character" w:customStyle="1" w:styleId="apple-style-span">
    <w:name w:val="apple-style-span"/>
    <w:basedOn w:val="Fuentedeprrafopredeter"/>
    <w:rsid w:val="00015BE2"/>
  </w:style>
  <w:style w:type="paragraph" w:styleId="NormalWeb">
    <w:name w:val="Normal (Web)"/>
    <w:basedOn w:val="Normal"/>
    <w:uiPriority w:val="99"/>
    <w:unhideWhenUsed/>
    <w:rsid w:val="00AB2849"/>
    <w:pPr>
      <w:spacing w:before="100" w:beforeAutospacing="1" w:after="100" w:afterAutospacing="1"/>
    </w:pPr>
    <w:rPr>
      <w:sz w:val="24"/>
      <w:szCs w:val="24"/>
      <w:lang w:val="es-CO" w:eastAsia="es-CO"/>
    </w:rPr>
  </w:style>
  <w:style w:type="character" w:customStyle="1" w:styleId="relative">
    <w:name w:val="relative"/>
    <w:basedOn w:val="Fuentedeprrafopredeter"/>
    <w:rsid w:val="00AB2849"/>
  </w:style>
  <w:style w:type="character" w:customStyle="1" w:styleId="Ttulo3Car">
    <w:name w:val="Título 3 Car"/>
    <w:basedOn w:val="Fuentedeprrafopredeter"/>
    <w:link w:val="Ttulo3"/>
    <w:uiPriority w:val="9"/>
    <w:rsid w:val="007C3749"/>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7C3749"/>
    <w:rPr>
      <w:b/>
      <w:bCs/>
    </w:rPr>
  </w:style>
  <w:style w:type="character" w:styleId="nfasis">
    <w:name w:val="Emphasis"/>
    <w:basedOn w:val="Fuentedeprrafopredeter"/>
    <w:uiPriority w:val="20"/>
    <w:qFormat/>
    <w:rsid w:val="007C3749"/>
    <w:rPr>
      <w:i/>
      <w:iCs/>
    </w:rPr>
  </w:style>
  <w:style w:type="character" w:styleId="Hipervnculo">
    <w:name w:val="Hyperlink"/>
    <w:basedOn w:val="Fuentedeprrafopredeter"/>
    <w:uiPriority w:val="99"/>
    <w:semiHidden/>
    <w:unhideWhenUsed/>
    <w:rsid w:val="007C3749"/>
    <w:rPr>
      <w:color w:val="0000FF"/>
      <w:u w:val="single"/>
    </w:rPr>
  </w:style>
  <w:style w:type="character" w:customStyle="1" w:styleId="Ttulo4Car">
    <w:name w:val="Título 4 Car"/>
    <w:basedOn w:val="Fuentedeprrafopredeter"/>
    <w:link w:val="Ttulo4"/>
    <w:uiPriority w:val="9"/>
    <w:semiHidden/>
    <w:rsid w:val="00564AEC"/>
    <w:rPr>
      <w:rFonts w:asciiTheme="majorHAnsi" w:eastAsiaTheme="majorEastAsia" w:hAnsiTheme="majorHAnsi" w:cstheme="majorBidi"/>
      <w:i/>
      <w:iCs/>
      <w:color w:val="2E74B5" w:themeColor="accent1" w:themeShade="BF"/>
    </w:rPr>
  </w:style>
  <w:style w:type="character" w:styleId="nfasissutil">
    <w:name w:val="Subtle Emphasis"/>
    <w:basedOn w:val="Fuentedeprrafopredeter"/>
    <w:uiPriority w:val="19"/>
    <w:qFormat/>
    <w:rsid w:val="00CF07D4"/>
    <w:rPr>
      <w:i/>
      <w:iCs/>
      <w:color w:val="404040" w:themeColor="text1" w:themeTint="BF"/>
    </w:rPr>
  </w:style>
  <w:style w:type="character" w:customStyle="1" w:styleId="Ttulo2Car">
    <w:name w:val="Título 2 Car"/>
    <w:basedOn w:val="Fuentedeprrafopredeter"/>
    <w:link w:val="Ttulo2"/>
    <w:uiPriority w:val="9"/>
    <w:semiHidden/>
    <w:rsid w:val="00015DFE"/>
    <w:rPr>
      <w:rFonts w:asciiTheme="majorHAnsi" w:eastAsiaTheme="majorEastAsia" w:hAnsiTheme="majorHAnsi" w:cstheme="majorBidi"/>
      <w:color w:val="2E74B5" w:themeColor="accent1" w:themeShade="BF"/>
      <w:sz w:val="26"/>
      <w:szCs w:val="26"/>
      <w:lang w:val="en-US"/>
    </w:rPr>
  </w:style>
  <w:style w:type="character" w:customStyle="1" w:styleId="bzpyqfadein">
    <w:name w:val="bz_pyq_fadein"/>
    <w:basedOn w:val="Fuentedeprrafopredeter"/>
    <w:rsid w:val="00015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5564">
      <w:bodyDiv w:val="1"/>
      <w:marLeft w:val="0"/>
      <w:marRight w:val="0"/>
      <w:marTop w:val="0"/>
      <w:marBottom w:val="0"/>
      <w:divBdr>
        <w:top w:val="none" w:sz="0" w:space="0" w:color="auto"/>
        <w:left w:val="none" w:sz="0" w:space="0" w:color="auto"/>
        <w:bottom w:val="none" w:sz="0" w:space="0" w:color="auto"/>
        <w:right w:val="none" w:sz="0" w:space="0" w:color="auto"/>
      </w:divBdr>
      <w:divsChild>
        <w:div w:id="1846626457">
          <w:marLeft w:val="0"/>
          <w:marRight w:val="0"/>
          <w:marTop w:val="0"/>
          <w:marBottom w:val="0"/>
          <w:divBdr>
            <w:top w:val="none" w:sz="0" w:space="0" w:color="auto"/>
            <w:left w:val="none" w:sz="0" w:space="0" w:color="auto"/>
            <w:bottom w:val="none" w:sz="0" w:space="0" w:color="auto"/>
            <w:right w:val="none" w:sz="0" w:space="0" w:color="auto"/>
          </w:divBdr>
          <w:divsChild>
            <w:div w:id="1060127701">
              <w:marLeft w:val="0"/>
              <w:marRight w:val="0"/>
              <w:marTop w:val="0"/>
              <w:marBottom w:val="0"/>
              <w:divBdr>
                <w:top w:val="none" w:sz="0" w:space="0" w:color="auto"/>
                <w:left w:val="none" w:sz="0" w:space="0" w:color="auto"/>
                <w:bottom w:val="none" w:sz="0" w:space="0" w:color="auto"/>
                <w:right w:val="none" w:sz="0" w:space="0" w:color="auto"/>
              </w:divBdr>
              <w:divsChild>
                <w:div w:id="507405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4665240">
          <w:marLeft w:val="0"/>
          <w:marRight w:val="0"/>
          <w:marTop w:val="0"/>
          <w:marBottom w:val="0"/>
          <w:divBdr>
            <w:top w:val="none" w:sz="0" w:space="0" w:color="auto"/>
            <w:left w:val="none" w:sz="0" w:space="0" w:color="auto"/>
            <w:bottom w:val="none" w:sz="0" w:space="0" w:color="auto"/>
            <w:right w:val="none" w:sz="0" w:space="0" w:color="auto"/>
          </w:divBdr>
          <w:divsChild>
            <w:div w:id="365833338">
              <w:marLeft w:val="0"/>
              <w:marRight w:val="0"/>
              <w:marTop w:val="0"/>
              <w:marBottom w:val="0"/>
              <w:divBdr>
                <w:top w:val="none" w:sz="0" w:space="0" w:color="auto"/>
                <w:left w:val="none" w:sz="0" w:space="0" w:color="auto"/>
                <w:bottom w:val="none" w:sz="0" w:space="0" w:color="auto"/>
                <w:right w:val="none" w:sz="0" w:space="0" w:color="auto"/>
              </w:divBdr>
              <w:divsChild>
                <w:div w:id="11521380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21084761">
          <w:marLeft w:val="0"/>
          <w:marRight w:val="0"/>
          <w:marTop w:val="0"/>
          <w:marBottom w:val="0"/>
          <w:divBdr>
            <w:top w:val="none" w:sz="0" w:space="0" w:color="auto"/>
            <w:left w:val="none" w:sz="0" w:space="0" w:color="auto"/>
            <w:bottom w:val="none" w:sz="0" w:space="0" w:color="auto"/>
            <w:right w:val="none" w:sz="0" w:space="0" w:color="auto"/>
          </w:divBdr>
          <w:divsChild>
            <w:div w:id="1348369956">
              <w:marLeft w:val="0"/>
              <w:marRight w:val="0"/>
              <w:marTop w:val="0"/>
              <w:marBottom w:val="0"/>
              <w:divBdr>
                <w:top w:val="none" w:sz="0" w:space="0" w:color="auto"/>
                <w:left w:val="none" w:sz="0" w:space="0" w:color="auto"/>
                <w:bottom w:val="none" w:sz="0" w:space="0" w:color="auto"/>
                <w:right w:val="none" w:sz="0" w:space="0" w:color="auto"/>
              </w:divBdr>
              <w:divsChild>
                <w:div w:id="232812471">
                  <w:marLeft w:val="-420"/>
                  <w:marRight w:val="0"/>
                  <w:marTop w:val="0"/>
                  <w:marBottom w:val="0"/>
                  <w:divBdr>
                    <w:top w:val="none" w:sz="0" w:space="0" w:color="auto"/>
                    <w:left w:val="none" w:sz="0" w:space="0" w:color="auto"/>
                    <w:bottom w:val="none" w:sz="0" w:space="0" w:color="auto"/>
                    <w:right w:val="none" w:sz="0" w:space="0" w:color="auto"/>
                  </w:divBdr>
                  <w:divsChild>
                    <w:div w:id="1186943836">
                      <w:marLeft w:val="0"/>
                      <w:marRight w:val="0"/>
                      <w:marTop w:val="0"/>
                      <w:marBottom w:val="0"/>
                      <w:divBdr>
                        <w:top w:val="none" w:sz="0" w:space="0" w:color="auto"/>
                        <w:left w:val="none" w:sz="0" w:space="0" w:color="auto"/>
                        <w:bottom w:val="none" w:sz="0" w:space="0" w:color="auto"/>
                        <w:right w:val="none" w:sz="0" w:space="0" w:color="auto"/>
                      </w:divBdr>
                      <w:divsChild>
                        <w:div w:id="1986424962">
                          <w:marLeft w:val="0"/>
                          <w:marRight w:val="0"/>
                          <w:marTop w:val="0"/>
                          <w:marBottom w:val="0"/>
                          <w:divBdr>
                            <w:top w:val="none" w:sz="0" w:space="0" w:color="auto"/>
                            <w:left w:val="none" w:sz="0" w:space="0" w:color="auto"/>
                            <w:bottom w:val="none" w:sz="0" w:space="0" w:color="auto"/>
                            <w:right w:val="none" w:sz="0" w:space="0" w:color="auto"/>
                          </w:divBdr>
                          <w:divsChild>
                            <w:div w:id="1630471151">
                              <w:marLeft w:val="0"/>
                              <w:marRight w:val="0"/>
                              <w:marTop w:val="0"/>
                              <w:marBottom w:val="0"/>
                              <w:divBdr>
                                <w:top w:val="none" w:sz="0" w:space="0" w:color="auto"/>
                                <w:left w:val="none" w:sz="0" w:space="0" w:color="auto"/>
                                <w:bottom w:val="none" w:sz="0" w:space="0" w:color="auto"/>
                                <w:right w:val="none" w:sz="0" w:space="0" w:color="auto"/>
                              </w:divBdr>
                            </w:div>
                            <w:div w:id="20423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5420">
                  <w:marLeft w:val="-420"/>
                  <w:marRight w:val="0"/>
                  <w:marTop w:val="0"/>
                  <w:marBottom w:val="0"/>
                  <w:divBdr>
                    <w:top w:val="none" w:sz="0" w:space="0" w:color="auto"/>
                    <w:left w:val="none" w:sz="0" w:space="0" w:color="auto"/>
                    <w:bottom w:val="none" w:sz="0" w:space="0" w:color="auto"/>
                    <w:right w:val="none" w:sz="0" w:space="0" w:color="auto"/>
                  </w:divBdr>
                  <w:divsChild>
                    <w:div w:id="1758214608">
                      <w:marLeft w:val="0"/>
                      <w:marRight w:val="0"/>
                      <w:marTop w:val="0"/>
                      <w:marBottom w:val="0"/>
                      <w:divBdr>
                        <w:top w:val="none" w:sz="0" w:space="0" w:color="auto"/>
                        <w:left w:val="none" w:sz="0" w:space="0" w:color="auto"/>
                        <w:bottom w:val="none" w:sz="0" w:space="0" w:color="auto"/>
                        <w:right w:val="none" w:sz="0" w:space="0" w:color="auto"/>
                      </w:divBdr>
                      <w:divsChild>
                        <w:div w:id="649213658">
                          <w:marLeft w:val="0"/>
                          <w:marRight w:val="0"/>
                          <w:marTop w:val="0"/>
                          <w:marBottom w:val="0"/>
                          <w:divBdr>
                            <w:top w:val="none" w:sz="0" w:space="0" w:color="auto"/>
                            <w:left w:val="none" w:sz="0" w:space="0" w:color="auto"/>
                            <w:bottom w:val="none" w:sz="0" w:space="0" w:color="auto"/>
                            <w:right w:val="none" w:sz="0" w:space="0" w:color="auto"/>
                          </w:divBdr>
                          <w:divsChild>
                            <w:div w:id="1704018917">
                              <w:marLeft w:val="0"/>
                              <w:marRight w:val="0"/>
                              <w:marTop w:val="0"/>
                              <w:marBottom w:val="0"/>
                              <w:divBdr>
                                <w:top w:val="none" w:sz="0" w:space="0" w:color="auto"/>
                                <w:left w:val="none" w:sz="0" w:space="0" w:color="auto"/>
                                <w:bottom w:val="none" w:sz="0" w:space="0" w:color="auto"/>
                                <w:right w:val="none" w:sz="0" w:space="0" w:color="auto"/>
                              </w:divBdr>
                            </w:div>
                            <w:div w:id="1320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4775">
                  <w:marLeft w:val="-420"/>
                  <w:marRight w:val="0"/>
                  <w:marTop w:val="0"/>
                  <w:marBottom w:val="0"/>
                  <w:divBdr>
                    <w:top w:val="none" w:sz="0" w:space="0" w:color="auto"/>
                    <w:left w:val="none" w:sz="0" w:space="0" w:color="auto"/>
                    <w:bottom w:val="none" w:sz="0" w:space="0" w:color="auto"/>
                    <w:right w:val="none" w:sz="0" w:space="0" w:color="auto"/>
                  </w:divBdr>
                  <w:divsChild>
                    <w:div w:id="1678724599">
                      <w:marLeft w:val="0"/>
                      <w:marRight w:val="0"/>
                      <w:marTop w:val="0"/>
                      <w:marBottom w:val="0"/>
                      <w:divBdr>
                        <w:top w:val="none" w:sz="0" w:space="0" w:color="auto"/>
                        <w:left w:val="none" w:sz="0" w:space="0" w:color="auto"/>
                        <w:bottom w:val="none" w:sz="0" w:space="0" w:color="auto"/>
                        <w:right w:val="none" w:sz="0" w:space="0" w:color="auto"/>
                      </w:divBdr>
                      <w:divsChild>
                        <w:div w:id="121660596">
                          <w:marLeft w:val="0"/>
                          <w:marRight w:val="0"/>
                          <w:marTop w:val="0"/>
                          <w:marBottom w:val="0"/>
                          <w:divBdr>
                            <w:top w:val="none" w:sz="0" w:space="0" w:color="auto"/>
                            <w:left w:val="none" w:sz="0" w:space="0" w:color="auto"/>
                            <w:bottom w:val="none" w:sz="0" w:space="0" w:color="auto"/>
                            <w:right w:val="none" w:sz="0" w:space="0" w:color="auto"/>
                          </w:divBdr>
                          <w:divsChild>
                            <w:div w:id="2076509328">
                              <w:marLeft w:val="0"/>
                              <w:marRight w:val="0"/>
                              <w:marTop w:val="0"/>
                              <w:marBottom w:val="0"/>
                              <w:divBdr>
                                <w:top w:val="none" w:sz="0" w:space="0" w:color="auto"/>
                                <w:left w:val="none" w:sz="0" w:space="0" w:color="auto"/>
                                <w:bottom w:val="none" w:sz="0" w:space="0" w:color="auto"/>
                                <w:right w:val="none" w:sz="0" w:space="0" w:color="auto"/>
                              </w:divBdr>
                            </w:div>
                            <w:div w:id="20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2539">
                  <w:marLeft w:val="-420"/>
                  <w:marRight w:val="0"/>
                  <w:marTop w:val="0"/>
                  <w:marBottom w:val="0"/>
                  <w:divBdr>
                    <w:top w:val="none" w:sz="0" w:space="0" w:color="auto"/>
                    <w:left w:val="none" w:sz="0" w:space="0" w:color="auto"/>
                    <w:bottom w:val="none" w:sz="0" w:space="0" w:color="auto"/>
                    <w:right w:val="none" w:sz="0" w:space="0" w:color="auto"/>
                  </w:divBdr>
                  <w:divsChild>
                    <w:div w:id="68044153">
                      <w:marLeft w:val="0"/>
                      <w:marRight w:val="0"/>
                      <w:marTop w:val="0"/>
                      <w:marBottom w:val="0"/>
                      <w:divBdr>
                        <w:top w:val="none" w:sz="0" w:space="0" w:color="auto"/>
                        <w:left w:val="none" w:sz="0" w:space="0" w:color="auto"/>
                        <w:bottom w:val="none" w:sz="0" w:space="0" w:color="auto"/>
                        <w:right w:val="none" w:sz="0" w:space="0" w:color="auto"/>
                      </w:divBdr>
                      <w:divsChild>
                        <w:div w:id="877279253">
                          <w:marLeft w:val="0"/>
                          <w:marRight w:val="0"/>
                          <w:marTop w:val="0"/>
                          <w:marBottom w:val="0"/>
                          <w:divBdr>
                            <w:top w:val="none" w:sz="0" w:space="0" w:color="auto"/>
                            <w:left w:val="none" w:sz="0" w:space="0" w:color="auto"/>
                            <w:bottom w:val="none" w:sz="0" w:space="0" w:color="auto"/>
                            <w:right w:val="none" w:sz="0" w:space="0" w:color="auto"/>
                          </w:divBdr>
                          <w:divsChild>
                            <w:div w:id="1181815217">
                              <w:marLeft w:val="0"/>
                              <w:marRight w:val="0"/>
                              <w:marTop w:val="0"/>
                              <w:marBottom w:val="0"/>
                              <w:divBdr>
                                <w:top w:val="none" w:sz="0" w:space="0" w:color="auto"/>
                                <w:left w:val="none" w:sz="0" w:space="0" w:color="auto"/>
                                <w:bottom w:val="none" w:sz="0" w:space="0" w:color="auto"/>
                                <w:right w:val="none" w:sz="0" w:space="0" w:color="auto"/>
                              </w:divBdr>
                            </w:div>
                            <w:div w:id="10874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5514">
                  <w:marLeft w:val="-420"/>
                  <w:marRight w:val="0"/>
                  <w:marTop w:val="0"/>
                  <w:marBottom w:val="0"/>
                  <w:divBdr>
                    <w:top w:val="none" w:sz="0" w:space="0" w:color="auto"/>
                    <w:left w:val="none" w:sz="0" w:space="0" w:color="auto"/>
                    <w:bottom w:val="none" w:sz="0" w:space="0" w:color="auto"/>
                    <w:right w:val="none" w:sz="0" w:space="0" w:color="auto"/>
                  </w:divBdr>
                  <w:divsChild>
                    <w:div w:id="200285604">
                      <w:marLeft w:val="0"/>
                      <w:marRight w:val="0"/>
                      <w:marTop w:val="0"/>
                      <w:marBottom w:val="0"/>
                      <w:divBdr>
                        <w:top w:val="none" w:sz="0" w:space="0" w:color="auto"/>
                        <w:left w:val="none" w:sz="0" w:space="0" w:color="auto"/>
                        <w:bottom w:val="none" w:sz="0" w:space="0" w:color="auto"/>
                        <w:right w:val="none" w:sz="0" w:space="0" w:color="auto"/>
                      </w:divBdr>
                      <w:divsChild>
                        <w:div w:id="113014773">
                          <w:marLeft w:val="0"/>
                          <w:marRight w:val="0"/>
                          <w:marTop w:val="0"/>
                          <w:marBottom w:val="0"/>
                          <w:divBdr>
                            <w:top w:val="none" w:sz="0" w:space="0" w:color="auto"/>
                            <w:left w:val="none" w:sz="0" w:space="0" w:color="auto"/>
                            <w:bottom w:val="none" w:sz="0" w:space="0" w:color="auto"/>
                            <w:right w:val="none" w:sz="0" w:space="0" w:color="auto"/>
                          </w:divBdr>
                          <w:divsChild>
                            <w:div w:id="1616912025">
                              <w:marLeft w:val="0"/>
                              <w:marRight w:val="0"/>
                              <w:marTop w:val="0"/>
                              <w:marBottom w:val="0"/>
                              <w:divBdr>
                                <w:top w:val="none" w:sz="0" w:space="0" w:color="auto"/>
                                <w:left w:val="none" w:sz="0" w:space="0" w:color="auto"/>
                                <w:bottom w:val="none" w:sz="0" w:space="0" w:color="auto"/>
                                <w:right w:val="none" w:sz="0" w:space="0" w:color="auto"/>
                              </w:divBdr>
                            </w:div>
                            <w:div w:id="16582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1930">
                  <w:marLeft w:val="-420"/>
                  <w:marRight w:val="0"/>
                  <w:marTop w:val="0"/>
                  <w:marBottom w:val="0"/>
                  <w:divBdr>
                    <w:top w:val="none" w:sz="0" w:space="0" w:color="auto"/>
                    <w:left w:val="none" w:sz="0" w:space="0" w:color="auto"/>
                    <w:bottom w:val="none" w:sz="0" w:space="0" w:color="auto"/>
                    <w:right w:val="none" w:sz="0" w:space="0" w:color="auto"/>
                  </w:divBdr>
                  <w:divsChild>
                    <w:div w:id="1157576911">
                      <w:marLeft w:val="0"/>
                      <w:marRight w:val="0"/>
                      <w:marTop w:val="0"/>
                      <w:marBottom w:val="0"/>
                      <w:divBdr>
                        <w:top w:val="none" w:sz="0" w:space="0" w:color="auto"/>
                        <w:left w:val="none" w:sz="0" w:space="0" w:color="auto"/>
                        <w:bottom w:val="none" w:sz="0" w:space="0" w:color="auto"/>
                        <w:right w:val="none" w:sz="0" w:space="0" w:color="auto"/>
                      </w:divBdr>
                      <w:divsChild>
                        <w:div w:id="1187475652">
                          <w:marLeft w:val="0"/>
                          <w:marRight w:val="0"/>
                          <w:marTop w:val="0"/>
                          <w:marBottom w:val="0"/>
                          <w:divBdr>
                            <w:top w:val="none" w:sz="0" w:space="0" w:color="auto"/>
                            <w:left w:val="none" w:sz="0" w:space="0" w:color="auto"/>
                            <w:bottom w:val="none" w:sz="0" w:space="0" w:color="auto"/>
                            <w:right w:val="none" w:sz="0" w:space="0" w:color="auto"/>
                          </w:divBdr>
                          <w:divsChild>
                            <w:div w:id="1716856745">
                              <w:marLeft w:val="0"/>
                              <w:marRight w:val="0"/>
                              <w:marTop w:val="0"/>
                              <w:marBottom w:val="0"/>
                              <w:divBdr>
                                <w:top w:val="none" w:sz="0" w:space="0" w:color="auto"/>
                                <w:left w:val="none" w:sz="0" w:space="0" w:color="auto"/>
                                <w:bottom w:val="none" w:sz="0" w:space="0" w:color="auto"/>
                                <w:right w:val="none" w:sz="0" w:space="0" w:color="auto"/>
                              </w:divBdr>
                            </w:div>
                            <w:div w:id="64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61172">
                  <w:marLeft w:val="-420"/>
                  <w:marRight w:val="0"/>
                  <w:marTop w:val="0"/>
                  <w:marBottom w:val="0"/>
                  <w:divBdr>
                    <w:top w:val="none" w:sz="0" w:space="0" w:color="auto"/>
                    <w:left w:val="none" w:sz="0" w:space="0" w:color="auto"/>
                    <w:bottom w:val="none" w:sz="0" w:space="0" w:color="auto"/>
                    <w:right w:val="none" w:sz="0" w:space="0" w:color="auto"/>
                  </w:divBdr>
                  <w:divsChild>
                    <w:div w:id="155734718">
                      <w:marLeft w:val="0"/>
                      <w:marRight w:val="0"/>
                      <w:marTop w:val="0"/>
                      <w:marBottom w:val="0"/>
                      <w:divBdr>
                        <w:top w:val="none" w:sz="0" w:space="0" w:color="auto"/>
                        <w:left w:val="none" w:sz="0" w:space="0" w:color="auto"/>
                        <w:bottom w:val="none" w:sz="0" w:space="0" w:color="auto"/>
                        <w:right w:val="none" w:sz="0" w:space="0" w:color="auto"/>
                      </w:divBdr>
                      <w:divsChild>
                        <w:div w:id="1635136516">
                          <w:marLeft w:val="0"/>
                          <w:marRight w:val="0"/>
                          <w:marTop w:val="0"/>
                          <w:marBottom w:val="0"/>
                          <w:divBdr>
                            <w:top w:val="none" w:sz="0" w:space="0" w:color="auto"/>
                            <w:left w:val="none" w:sz="0" w:space="0" w:color="auto"/>
                            <w:bottom w:val="none" w:sz="0" w:space="0" w:color="auto"/>
                            <w:right w:val="none" w:sz="0" w:space="0" w:color="auto"/>
                          </w:divBdr>
                          <w:divsChild>
                            <w:div w:id="700204497">
                              <w:marLeft w:val="0"/>
                              <w:marRight w:val="0"/>
                              <w:marTop w:val="0"/>
                              <w:marBottom w:val="0"/>
                              <w:divBdr>
                                <w:top w:val="none" w:sz="0" w:space="0" w:color="auto"/>
                                <w:left w:val="none" w:sz="0" w:space="0" w:color="auto"/>
                                <w:bottom w:val="none" w:sz="0" w:space="0" w:color="auto"/>
                                <w:right w:val="none" w:sz="0" w:space="0" w:color="auto"/>
                              </w:divBdr>
                            </w:div>
                            <w:div w:id="315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8348">
                  <w:marLeft w:val="-420"/>
                  <w:marRight w:val="0"/>
                  <w:marTop w:val="0"/>
                  <w:marBottom w:val="0"/>
                  <w:divBdr>
                    <w:top w:val="none" w:sz="0" w:space="0" w:color="auto"/>
                    <w:left w:val="none" w:sz="0" w:space="0" w:color="auto"/>
                    <w:bottom w:val="none" w:sz="0" w:space="0" w:color="auto"/>
                    <w:right w:val="none" w:sz="0" w:space="0" w:color="auto"/>
                  </w:divBdr>
                  <w:divsChild>
                    <w:div w:id="1475218216">
                      <w:marLeft w:val="0"/>
                      <w:marRight w:val="0"/>
                      <w:marTop w:val="0"/>
                      <w:marBottom w:val="0"/>
                      <w:divBdr>
                        <w:top w:val="none" w:sz="0" w:space="0" w:color="auto"/>
                        <w:left w:val="none" w:sz="0" w:space="0" w:color="auto"/>
                        <w:bottom w:val="none" w:sz="0" w:space="0" w:color="auto"/>
                        <w:right w:val="none" w:sz="0" w:space="0" w:color="auto"/>
                      </w:divBdr>
                      <w:divsChild>
                        <w:div w:id="1879127349">
                          <w:marLeft w:val="0"/>
                          <w:marRight w:val="0"/>
                          <w:marTop w:val="0"/>
                          <w:marBottom w:val="0"/>
                          <w:divBdr>
                            <w:top w:val="none" w:sz="0" w:space="0" w:color="auto"/>
                            <w:left w:val="none" w:sz="0" w:space="0" w:color="auto"/>
                            <w:bottom w:val="none" w:sz="0" w:space="0" w:color="auto"/>
                            <w:right w:val="none" w:sz="0" w:space="0" w:color="auto"/>
                          </w:divBdr>
                          <w:divsChild>
                            <w:div w:id="194078644">
                              <w:marLeft w:val="0"/>
                              <w:marRight w:val="0"/>
                              <w:marTop w:val="0"/>
                              <w:marBottom w:val="0"/>
                              <w:divBdr>
                                <w:top w:val="none" w:sz="0" w:space="0" w:color="auto"/>
                                <w:left w:val="none" w:sz="0" w:space="0" w:color="auto"/>
                                <w:bottom w:val="none" w:sz="0" w:space="0" w:color="auto"/>
                                <w:right w:val="none" w:sz="0" w:space="0" w:color="auto"/>
                              </w:divBdr>
                            </w:div>
                            <w:div w:id="452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48501">
      <w:bodyDiv w:val="1"/>
      <w:marLeft w:val="0"/>
      <w:marRight w:val="0"/>
      <w:marTop w:val="0"/>
      <w:marBottom w:val="0"/>
      <w:divBdr>
        <w:top w:val="none" w:sz="0" w:space="0" w:color="auto"/>
        <w:left w:val="none" w:sz="0" w:space="0" w:color="auto"/>
        <w:bottom w:val="none" w:sz="0" w:space="0" w:color="auto"/>
        <w:right w:val="none" w:sz="0" w:space="0" w:color="auto"/>
      </w:divBdr>
      <w:divsChild>
        <w:div w:id="52049187">
          <w:marLeft w:val="0"/>
          <w:marRight w:val="0"/>
          <w:marTop w:val="0"/>
          <w:marBottom w:val="0"/>
          <w:divBdr>
            <w:top w:val="none" w:sz="0" w:space="0" w:color="auto"/>
            <w:left w:val="none" w:sz="0" w:space="0" w:color="auto"/>
            <w:bottom w:val="none" w:sz="0" w:space="0" w:color="auto"/>
            <w:right w:val="none" w:sz="0" w:space="0" w:color="auto"/>
          </w:divBdr>
          <w:divsChild>
            <w:div w:id="1167289572">
              <w:marLeft w:val="0"/>
              <w:marRight w:val="0"/>
              <w:marTop w:val="0"/>
              <w:marBottom w:val="0"/>
              <w:divBdr>
                <w:top w:val="none" w:sz="0" w:space="0" w:color="auto"/>
                <w:left w:val="none" w:sz="0" w:space="0" w:color="auto"/>
                <w:bottom w:val="none" w:sz="0" w:space="0" w:color="auto"/>
                <w:right w:val="none" w:sz="0" w:space="0" w:color="auto"/>
              </w:divBdr>
              <w:divsChild>
                <w:div w:id="1650086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8395703">
          <w:marLeft w:val="0"/>
          <w:marRight w:val="0"/>
          <w:marTop w:val="0"/>
          <w:marBottom w:val="0"/>
          <w:divBdr>
            <w:top w:val="none" w:sz="0" w:space="0" w:color="auto"/>
            <w:left w:val="none" w:sz="0" w:space="0" w:color="auto"/>
            <w:bottom w:val="none" w:sz="0" w:space="0" w:color="auto"/>
            <w:right w:val="none" w:sz="0" w:space="0" w:color="auto"/>
          </w:divBdr>
          <w:divsChild>
            <w:div w:id="27950385">
              <w:marLeft w:val="0"/>
              <w:marRight w:val="0"/>
              <w:marTop w:val="0"/>
              <w:marBottom w:val="0"/>
              <w:divBdr>
                <w:top w:val="none" w:sz="0" w:space="0" w:color="auto"/>
                <w:left w:val="none" w:sz="0" w:space="0" w:color="auto"/>
                <w:bottom w:val="none" w:sz="0" w:space="0" w:color="auto"/>
                <w:right w:val="none" w:sz="0" w:space="0" w:color="auto"/>
              </w:divBdr>
              <w:divsChild>
                <w:div w:id="3961306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8302037">
          <w:marLeft w:val="0"/>
          <w:marRight w:val="0"/>
          <w:marTop w:val="0"/>
          <w:marBottom w:val="0"/>
          <w:divBdr>
            <w:top w:val="none" w:sz="0" w:space="0" w:color="auto"/>
            <w:left w:val="none" w:sz="0" w:space="0" w:color="auto"/>
            <w:bottom w:val="none" w:sz="0" w:space="0" w:color="auto"/>
            <w:right w:val="none" w:sz="0" w:space="0" w:color="auto"/>
          </w:divBdr>
          <w:divsChild>
            <w:div w:id="270868469">
              <w:marLeft w:val="0"/>
              <w:marRight w:val="0"/>
              <w:marTop w:val="0"/>
              <w:marBottom w:val="0"/>
              <w:divBdr>
                <w:top w:val="none" w:sz="0" w:space="0" w:color="auto"/>
                <w:left w:val="none" w:sz="0" w:space="0" w:color="auto"/>
                <w:bottom w:val="none" w:sz="0" w:space="0" w:color="auto"/>
                <w:right w:val="none" w:sz="0" w:space="0" w:color="auto"/>
              </w:divBdr>
              <w:divsChild>
                <w:div w:id="1105878567">
                  <w:marLeft w:val="-420"/>
                  <w:marRight w:val="0"/>
                  <w:marTop w:val="0"/>
                  <w:marBottom w:val="0"/>
                  <w:divBdr>
                    <w:top w:val="none" w:sz="0" w:space="0" w:color="auto"/>
                    <w:left w:val="none" w:sz="0" w:space="0" w:color="auto"/>
                    <w:bottom w:val="none" w:sz="0" w:space="0" w:color="auto"/>
                    <w:right w:val="none" w:sz="0" w:space="0" w:color="auto"/>
                  </w:divBdr>
                  <w:divsChild>
                    <w:div w:id="287391914">
                      <w:marLeft w:val="0"/>
                      <w:marRight w:val="0"/>
                      <w:marTop w:val="0"/>
                      <w:marBottom w:val="0"/>
                      <w:divBdr>
                        <w:top w:val="none" w:sz="0" w:space="0" w:color="auto"/>
                        <w:left w:val="none" w:sz="0" w:space="0" w:color="auto"/>
                        <w:bottom w:val="none" w:sz="0" w:space="0" w:color="auto"/>
                        <w:right w:val="none" w:sz="0" w:space="0" w:color="auto"/>
                      </w:divBdr>
                      <w:divsChild>
                        <w:div w:id="1091705808">
                          <w:marLeft w:val="0"/>
                          <w:marRight w:val="0"/>
                          <w:marTop w:val="0"/>
                          <w:marBottom w:val="0"/>
                          <w:divBdr>
                            <w:top w:val="none" w:sz="0" w:space="0" w:color="auto"/>
                            <w:left w:val="none" w:sz="0" w:space="0" w:color="auto"/>
                            <w:bottom w:val="none" w:sz="0" w:space="0" w:color="auto"/>
                            <w:right w:val="none" w:sz="0" w:space="0" w:color="auto"/>
                          </w:divBdr>
                          <w:divsChild>
                            <w:div w:id="428357324">
                              <w:marLeft w:val="0"/>
                              <w:marRight w:val="0"/>
                              <w:marTop w:val="0"/>
                              <w:marBottom w:val="0"/>
                              <w:divBdr>
                                <w:top w:val="none" w:sz="0" w:space="0" w:color="auto"/>
                                <w:left w:val="none" w:sz="0" w:space="0" w:color="auto"/>
                                <w:bottom w:val="none" w:sz="0" w:space="0" w:color="auto"/>
                                <w:right w:val="none" w:sz="0" w:space="0" w:color="auto"/>
                              </w:divBdr>
                            </w:div>
                            <w:div w:id="9623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27048">
                  <w:marLeft w:val="-420"/>
                  <w:marRight w:val="0"/>
                  <w:marTop w:val="0"/>
                  <w:marBottom w:val="0"/>
                  <w:divBdr>
                    <w:top w:val="none" w:sz="0" w:space="0" w:color="auto"/>
                    <w:left w:val="none" w:sz="0" w:space="0" w:color="auto"/>
                    <w:bottom w:val="none" w:sz="0" w:space="0" w:color="auto"/>
                    <w:right w:val="none" w:sz="0" w:space="0" w:color="auto"/>
                  </w:divBdr>
                  <w:divsChild>
                    <w:div w:id="1010370276">
                      <w:marLeft w:val="0"/>
                      <w:marRight w:val="0"/>
                      <w:marTop w:val="0"/>
                      <w:marBottom w:val="0"/>
                      <w:divBdr>
                        <w:top w:val="none" w:sz="0" w:space="0" w:color="auto"/>
                        <w:left w:val="none" w:sz="0" w:space="0" w:color="auto"/>
                        <w:bottom w:val="none" w:sz="0" w:space="0" w:color="auto"/>
                        <w:right w:val="none" w:sz="0" w:space="0" w:color="auto"/>
                      </w:divBdr>
                      <w:divsChild>
                        <w:div w:id="1321739431">
                          <w:marLeft w:val="0"/>
                          <w:marRight w:val="0"/>
                          <w:marTop w:val="0"/>
                          <w:marBottom w:val="0"/>
                          <w:divBdr>
                            <w:top w:val="none" w:sz="0" w:space="0" w:color="auto"/>
                            <w:left w:val="none" w:sz="0" w:space="0" w:color="auto"/>
                            <w:bottom w:val="none" w:sz="0" w:space="0" w:color="auto"/>
                            <w:right w:val="none" w:sz="0" w:space="0" w:color="auto"/>
                          </w:divBdr>
                          <w:divsChild>
                            <w:div w:id="296420130">
                              <w:marLeft w:val="0"/>
                              <w:marRight w:val="0"/>
                              <w:marTop w:val="0"/>
                              <w:marBottom w:val="0"/>
                              <w:divBdr>
                                <w:top w:val="none" w:sz="0" w:space="0" w:color="auto"/>
                                <w:left w:val="none" w:sz="0" w:space="0" w:color="auto"/>
                                <w:bottom w:val="none" w:sz="0" w:space="0" w:color="auto"/>
                                <w:right w:val="none" w:sz="0" w:space="0" w:color="auto"/>
                              </w:divBdr>
                            </w:div>
                            <w:div w:id="12474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5768">
                  <w:marLeft w:val="-420"/>
                  <w:marRight w:val="0"/>
                  <w:marTop w:val="0"/>
                  <w:marBottom w:val="0"/>
                  <w:divBdr>
                    <w:top w:val="none" w:sz="0" w:space="0" w:color="auto"/>
                    <w:left w:val="none" w:sz="0" w:space="0" w:color="auto"/>
                    <w:bottom w:val="none" w:sz="0" w:space="0" w:color="auto"/>
                    <w:right w:val="none" w:sz="0" w:space="0" w:color="auto"/>
                  </w:divBdr>
                  <w:divsChild>
                    <w:div w:id="1867791881">
                      <w:marLeft w:val="0"/>
                      <w:marRight w:val="0"/>
                      <w:marTop w:val="0"/>
                      <w:marBottom w:val="0"/>
                      <w:divBdr>
                        <w:top w:val="none" w:sz="0" w:space="0" w:color="auto"/>
                        <w:left w:val="none" w:sz="0" w:space="0" w:color="auto"/>
                        <w:bottom w:val="none" w:sz="0" w:space="0" w:color="auto"/>
                        <w:right w:val="none" w:sz="0" w:space="0" w:color="auto"/>
                      </w:divBdr>
                      <w:divsChild>
                        <w:div w:id="937951348">
                          <w:marLeft w:val="0"/>
                          <w:marRight w:val="0"/>
                          <w:marTop w:val="0"/>
                          <w:marBottom w:val="0"/>
                          <w:divBdr>
                            <w:top w:val="none" w:sz="0" w:space="0" w:color="auto"/>
                            <w:left w:val="none" w:sz="0" w:space="0" w:color="auto"/>
                            <w:bottom w:val="none" w:sz="0" w:space="0" w:color="auto"/>
                            <w:right w:val="none" w:sz="0" w:space="0" w:color="auto"/>
                          </w:divBdr>
                          <w:divsChild>
                            <w:div w:id="2031447523">
                              <w:marLeft w:val="0"/>
                              <w:marRight w:val="0"/>
                              <w:marTop w:val="0"/>
                              <w:marBottom w:val="0"/>
                              <w:divBdr>
                                <w:top w:val="none" w:sz="0" w:space="0" w:color="auto"/>
                                <w:left w:val="none" w:sz="0" w:space="0" w:color="auto"/>
                                <w:bottom w:val="none" w:sz="0" w:space="0" w:color="auto"/>
                                <w:right w:val="none" w:sz="0" w:space="0" w:color="auto"/>
                              </w:divBdr>
                            </w:div>
                            <w:div w:id="9713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0130">
                  <w:marLeft w:val="-420"/>
                  <w:marRight w:val="0"/>
                  <w:marTop w:val="0"/>
                  <w:marBottom w:val="0"/>
                  <w:divBdr>
                    <w:top w:val="none" w:sz="0" w:space="0" w:color="auto"/>
                    <w:left w:val="none" w:sz="0" w:space="0" w:color="auto"/>
                    <w:bottom w:val="none" w:sz="0" w:space="0" w:color="auto"/>
                    <w:right w:val="none" w:sz="0" w:space="0" w:color="auto"/>
                  </w:divBdr>
                  <w:divsChild>
                    <w:div w:id="1531382848">
                      <w:marLeft w:val="0"/>
                      <w:marRight w:val="0"/>
                      <w:marTop w:val="0"/>
                      <w:marBottom w:val="0"/>
                      <w:divBdr>
                        <w:top w:val="none" w:sz="0" w:space="0" w:color="auto"/>
                        <w:left w:val="none" w:sz="0" w:space="0" w:color="auto"/>
                        <w:bottom w:val="none" w:sz="0" w:space="0" w:color="auto"/>
                        <w:right w:val="none" w:sz="0" w:space="0" w:color="auto"/>
                      </w:divBdr>
                      <w:divsChild>
                        <w:div w:id="1105077016">
                          <w:marLeft w:val="0"/>
                          <w:marRight w:val="0"/>
                          <w:marTop w:val="0"/>
                          <w:marBottom w:val="0"/>
                          <w:divBdr>
                            <w:top w:val="none" w:sz="0" w:space="0" w:color="auto"/>
                            <w:left w:val="none" w:sz="0" w:space="0" w:color="auto"/>
                            <w:bottom w:val="none" w:sz="0" w:space="0" w:color="auto"/>
                            <w:right w:val="none" w:sz="0" w:space="0" w:color="auto"/>
                          </w:divBdr>
                          <w:divsChild>
                            <w:div w:id="256140056">
                              <w:marLeft w:val="0"/>
                              <w:marRight w:val="0"/>
                              <w:marTop w:val="0"/>
                              <w:marBottom w:val="0"/>
                              <w:divBdr>
                                <w:top w:val="none" w:sz="0" w:space="0" w:color="auto"/>
                                <w:left w:val="none" w:sz="0" w:space="0" w:color="auto"/>
                                <w:bottom w:val="none" w:sz="0" w:space="0" w:color="auto"/>
                                <w:right w:val="none" w:sz="0" w:space="0" w:color="auto"/>
                              </w:divBdr>
                            </w:div>
                            <w:div w:id="5948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4739">
                  <w:marLeft w:val="-420"/>
                  <w:marRight w:val="0"/>
                  <w:marTop w:val="0"/>
                  <w:marBottom w:val="0"/>
                  <w:divBdr>
                    <w:top w:val="none" w:sz="0" w:space="0" w:color="auto"/>
                    <w:left w:val="none" w:sz="0" w:space="0" w:color="auto"/>
                    <w:bottom w:val="none" w:sz="0" w:space="0" w:color="auto"/>
                    <w:right w:val="none" w:sz="0" w:space="0" w:color="auto"/>
                  </w:divBdr>
                  <w:divsChild>
                    <w:div w:id="910581392">
                      <w:marLeft w:val="0"/>
                      <w:marRight w:val="0"/>
                      <w:marTop w:val="0"/>
                      <w:marBottom w:val="0"/>
                      <w:divBdr>
                        <w:top w:val="none" w:sz="0" w:space="0" w:color="auto"/>
                        <w:left w:val="none" w:sz="0" w:space="0" w:color="auto"/>
                        <w:bottom w:val="none" w:sz="0" w:space="0" w:color="auto"/>
                        <w:right w:val="none" w:sz="0" w:space="0" w:color="auto"/>
                      </w:divBdr>
                      <w:divsChild>
                        <w:div w:id="499587662">
                          <w:marLeft w:val="0"/>
                          <w:marRight w:val="0"/>
                          <w:marTop w:val="0"/>
                          <w:marBottom w:val="0"/>
                          <w:divBdr>
                            <w:top w:val="none" w:sz="0" w:space="0" w:color="auto"/>
                            <w:left w:val="none" w:sz="0" w:space="0" w:color="auto"/>
                            <w:bottom w:val="none" w:sz="0" w:space="0" w:color="auto"/>
                            <w:right w:val="none" w:sz="0" w:space="0" w:color="auto"/>
                          </w:divBdr>
                          <w:divsChild>
                            <w:div w:id="553779226">
                              <w:marLeft w:val="0"/>
                              <w:marRight w:val="0"/>
                              <w:marTop w:val="0"/>
                              <w:marBottom w:val="0"/>
                              <w:divBdr>
                                <w:top w:val="none" w:sz="0" w:space="0" w:color="auto"/>
                                <w:left w:val="none" w:sz="0" w:space="0" w:color="auto"/>
                                <w:bottom w:val="none" w:sz="0" w:space="0" w:color="auto"/>
                                <w:right w:val="none" w:sz="0" w:space="0" w:color="auto"/>
                              </w:divBdr>
                            </w:div>
                            <w:div w:id="21290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7096">
                  <w:marLeft w:val="-420"/>
                  <w:marRight w:val="0"/>
                  <w:marTop w:val="0"/>
                  <w:marBottom w:val="0"/>
                  <w:divBdr>
                    <w:top w:val="none" w:sz="0" w:space="0" w:color="auto"/>
                    <w:left w:val="none" w:sz="0" w:space="0" w:color="auto"/>
                    <w:bottom w:val="none" w:sz="0" w:space="0" w:color="auto"/>
                    <w:right w:val="none" w:sz="0" w:space="0" w:color="auto"/>
                  </w:divBdr>
                  <w:divsChild>
                    <w:div w:id="1265307930">
                      <w:marLeft w:val="0"/>
                      <w:marRight w:val="0"/>
                      <w:marTop w:val="0"/>
                      <w:marBottom w:val="0"/>
                      <w:divBdr>
                        <w:top w:val="none" w:sz="0" w:space="0" w:color="auto"/>
                        <w:left w:val="none" w:sz="0" w:space="0" w:color="auto"/>
                        <w:bottom w:val="none" w:sz="0" w:space="0" w:color="auto"/>
                        <w:right w:val="none" w:sz="0" w:space="0" w:color="auto"/>
                      </w:divBdr>
                      <w:divsChild>
                        <w:div w:id="215356382">
                          <w:marLeft w:val="0"/>
                          <w:marRight w:val="0"/>
                          <w:marTop w:val="0"/>
                          <w:marBottom w:val="0"/>
                          <w:divBdr>
                            <w:top w:val="none" w:sz="0" w:space="0" w:color="auto"/>
                            <w:left w:val="none" w:sz="0" w:space="0" w:color="auto"/>
                            <w:bottom w:val="none" w:sz="0" w:space="0" w:color="auto"/>
                            <w:right w:val="none" w:sz="0" w:space="0" w:color="auto"/>
                          </w:divBdr>
                          <w:divsChild>
                            <w:div w:id="482425948">
                              <w:marLeft w:val="0"/>
                              <w:marRight w:val="0"/>
                              <w:marTop w:val="0"/>
                              <w:marBottom w:val="0"/>
                              <w:divBdr>
                                <w:top w:val="none" w:sz="0" w:space="0" w:color="auto"/>
                                <w:left w:val="none" w:sz="0" w:space="0" w:color="auto"/>
                                <w:bottom w:val="none" w:sz="0" w:space="0" w:color="auto"/>
                                <w:right w:val="none" w:sz="0" w:space="0" w:color="auto"/>
                              </w:divBdr>
                            </w:div>
                            <w:div w:id="9144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0397">
                  <w:marLeft w:val="-420"/>
                  <w:marRight w:val="0"/>
                  <w:marTop w:val="0"/>
                  <w:marBottom w:val="0"/>
                  <w:divBdr>
                    <w:top w:val="none" w:sz="0" w:space="0" w:color="auto"/>
                    <w:left w:val="none" w:sz="0" w:space="0" w:color="auto"/>
                    <w:bottom w:val="none" w:sz="0" w:space="0" w:color="auto"/>
                    <w:right w:val="none" w:sz="0" w:space="0" w:color="auto"/>
                  </w:divBdr>
                  <w:divsChild>
                    <w:div w:id="1128746180">
                      <w:marLeft w:val="0"/>
                      <w:marRight w:val="0"/>
                      <w:marTop w:val="0"/>
                      <w:marBottom w:val="0"/>
                      <w:divBdr>
                        <w:top w:val="none" w:sz="0" w:space="0" w:color="auto"/>
                        <w:left w:val="none" w:sz="0" w:space="0" w:color="auto"/>
                        <w:bottom w:val="none" w:sz="0" w:space="0" w:color="auto"/>
                        <w:right w:val="none" w:sz="0" w:space="0" w:color="auto"/>
                      </w:divBdr>
                      <w:divsChild>
                        <w:div w:id="1305282529">
                          <w:marLeft w:val="0"/>
                          <w:marRight w:val="0"/>
                          <w:marTop w:val="0"/>
                          <w:marBottom w:val="0"/>
                          <w:divBdr>
                            <w:top w:val="none" w:sz="0" w:space="0" w:color="auto"/>
                            <w:left w:val="none" w:sz="0" w:space="0" w:color="auto"/>
                            <w:bottom w:val="none" w:sz="0" w:space="0" w:color="auto"/>
                            <w:right w:val="none" w:sz="0" w:space="0" w:color="auto"/>
                          </w:divBdr>
                          <w:divsChild>
                            <w:div w:id="246577220">
                              <w:marLeft w:val="0"/>
                              <w:marRight w:val="0"/>
                              <w:marTop w:val="0"/>
                              <w:marBottom w:val="0"/>
                              <w:divBdr>
                                <w:top w:val="none" w:sz="0" w:space="0" w:color="auto"/>
                                <w:left w:val="none" w:sz="0" w:space="0" w:color="auto"/>
                                <w:bottom w:val="none" w:sz="0" w:space="0" w:color="auto"/>
                                <w:right w:val="none" w:sz="0" w:space="0" w:color="auto"/>
                              </w:divBdr>
                            </w:div>
                            <w:div w:id="20729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622">
                  <w:marLeft w:val="-420"/>
                  <w:marRight w:val="0"/>
                  <w:marTop w:val="0"/>
                  <w:marBottom w:val="0"/>
                  <w:divBdr>
                    <w:top w:val="none" w:sz="0" w:space="0" w:color="auto"/>
                    <w:left w:val="none" w:sz="0" w:space="0" w:color="auto"/>
                    <w:bottom w:val="none" w:sz="0" w:space="0" w:color="auto"/>
                    <w:right w:val="none" w:sz="0" w:space="0" w:color="auto"/>
                  </w:divBdr>
                  <w:divsChild>
                    <w:div w:id="105783364">
                      <w:marLeft w:val="0"/>
                      <w:marRight w:val="0"/>
                      <w:marTop w:val="0"/>
                      <w:marBottom w:val="0"/>
                      <w:divBdr>
                        <w:top w:val="none" w:sz="0" w:space="0" w:color="auto"/>
                        <w:left w:val="none" w:sz="0" w:space="0" w:color="auto"/>
                        <w:bottom w:val="none" w:sz="0" w:space="0" w:color="auto"/>
                        <w:right w:val="none" w:sz="0" w:space="0" w:color="auto"/>
                      </w:divBdr>
                      <w:divsChild>
                        <w:div w:id="1904826211">
                          <w:marLeft w:val="0"/>
                          <w:marRight w:val="0"/>
                          <w:marTop w:val="0"/>
                          <w:marBottom w:val="0"/>
                          <w:divBdr>
                            <w:top w:val="none" w:sz="0" w:space="0" w:color="auto"/>
                            <w:left w:val="none" w:sz="0" w:space="0" w:color="auto"/>
                            <w:bottom w:val="none" w:sz="0" w:space="0" w:color="auto"/>
                            <w:right w:val="none" w:sz="0" w:space="0" w:color="auto"/>
                          </w:divBdr>
                          <w:divsChild>
                            <w:div w:id="957564320">
                              <w:marLeft w:val="0"/>
                              <w:marRight w:val="0"/>
                              <w:marTop w:val="0"/>
                              <w:marBottom w:val="0"/>
                              <w:divBdr>
                                <w:top w:val="none" w:sz="0" w:space="0" w:color="auto"/>
                                <w:left w:val="none" w:sz="0" w:space="0" w:color="auto"/>
                                <w:bottom w:val="none" w:sz="0" w:space="0" w:color="auto"/>
                                <w:right w:val="none" w:sz="0" w:space="0" w:color="auto"/>
                              </w:divBdr>
                            </w:div>
                            <w:div w:id="6950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749120">
          <w:marLeft w:val="0"/>
          <w:marRight w:val="0"/>
          <w:marTop w:val="0"/>
          <w:marBottom w:val="0"/>
          <w:divBdr>
            <w:top w:val="none" w:sz="0" w:space="0" w:color="auto"/>
            <w:left w:val="none" w:sz="0" w:space="0" w:color="auto"/>
            <w:bottom w:val="none" w:sz="0" w:space="0" w:color="auto"/>
            <w:right w:val="none" w:sz="0" w:space="0" w:color="auto"/>
          </w:divBdr>
          <w:divsChild>
            <w:div w:id="1506632876">
              <w:marLeft w:val="0"/>
              <w:marRight w:val="0"/>
              <w:marTop w:val="0"/>
              <w:marBottom w:val="0"/>
              <w:divBdr>
                <w:top w:val="none" w:sz="0" w:space="0" w:color="auto"/>
                <w:left w:val="none" w:sz="0" w:space="0" w:color="auto"/>
                <w:bottom w:val="none" w:sz="0" w:space="0" w:color="auto"/>
                <w:right w:val="none" w:sz="0" w:space="0" w:color="auto"/>
              </w:divBdr>
              <w:divsChild>
                <w:div w:id="67438566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59961251">
      <w:bodyDiv w:val="1"/>
      <w:marLeft w:val="0"/>
      <w:marRight w:val="0"/>
      <w:marTop w:val="0"/>
      <w:marBottom w:val="0"/>
      <w:divBdr>
        <w:top w:val="none" w:sz="0" w:space="0" w:color="auto"/>
        <w:left w:val="none" w:sz="0" w:space="0" w:color="auto"/>
        <w:bottom w:val="none" w:sz="0" w:space="0" w:color="auto"/>
        <w:right w:val="none" w:sz="0" w:space="0" w:color="auto"/>
      </w:divBdr>
      <w:divsChild>
        <w:div w:id="1281305215">
          <w:marLeft w:val="0"/>
          <w:marRight w:val="0"/>
          <w:marTop w:val="0"/>
          <w:marBottom w:val="0"/>
          <w:divBdr>
            <w:top w:val="none" w:sz="0" w:space="0" w:color="auto"/>
            <w:left w:val="none" w:sz="0" w:space="0" w:color="auto"/>
            <w:bottom w:val="none" w:sz="0" w:space="0" w:color="auto"/>
            <w:right w:val="none" w:sz="0" w:space="0" w:color="auto"/>
          </w:divBdr>
          <w:divsChild>
            <w:div w:id="2093623201">
              <w:marLeft w:val="0"/>
              <w:marRight w:val="0"/>
              <w:marTop w:val="0"/>
              <w:marBottom w:val="0"/>
              <w:divBdr>
                <w:top w:val="none" w:sz="0" w:space="0" w:color="auto"/>
                <w:left w:val="none" w:sz="0" w:space="0" w:color="auto"/>
                <w:bottom w:val="none" w:sz="0" w:space="0" w:color="auto"/>
                <w:right w:val="none" w:sz="0" w:space="0" w:color="auto"/>
              </w:divBdr>
              <w:divsChild>
                <w:div w:id="5710832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60634026">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sChild>
                <w:div w:id="17516534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2518827">
          <w:marLeft w:val="0"/>
          <w:marRight w:val="0"/>
          <w:marTop w:val="0"/>
          <w:marBottom w:val="0"/>
          <w:divBdr>
            <w:top w:val="none" w:sz="0" w:space="0" w:color="auto"/>
            <w:left w:val="none" w:sz="0" w:space="0" w:color="auto"/>
            <w:bottom w:val="none" w:sz="0" w:space="0" w:color="auto"/>
            <w:right w:val="none" w:sz="0" w:space="0" w:color="auto"/>
          </w:divBdr>
          <w:divsChild>
            <w:div w:id="1072120867">
              <w:marLeft w:val="0"/>
              <w:marRight w:val="0"/>
              <w:marTop w:val="0"/>
              <w:marBottom w:val="0"/>
              <w:divBdr>
                <w:top w:val="none" w:sz="0" w:space="0" w:color="auto"/>
                <w:left w:val="none" w:sz="0" w:space="0" w:color="auto"/>
                <w:bottom w:val="none" w:sz="0" w:space="0" w:color="auto"/>
                <w:right w:val="none" w:sz="0" w:space="0" w:color="auto"/>
              </w:divBdr>
              <w:divsChild>
                <w:div w:id="2066490050">
                  <w:marLeft w:val="-420"/>
                  <w:marRight w:val="0"/>
                  <w:marTop w:val="0"/>
                  <w:marBottom w:val="0"/>
                  <w:divBdr>
                    <w:top w:val="none" w:sz="0" w:space="0" w:color="auto"/>
                    <w:left w:val="none" w:sz="0" w:space="0" w:color="auto"/>
                    <w:bottom w:val="none" w:sz="0" w:space="0" w:color="auto"/>
                    <w:right w:val="none" w:sz="0" w:space="0" w:color="auto"/>
                  </w:divBdr>
                  <w:divsChild>
                    <w:div w:id="388192405">
                      <w:marLeft w:val="0"/>
                      <w:marRight w:val="0"/>
                      <w:marTop w:val="0"/>
                      <w:marBottom w:val="0"/>
                      <w:divBdr>
                        <w:top w:val="none" w:sz="0" w:space="0" w:color="auto"/>
                        <w:left w:val="none" w:sz="0" w:space="0" w:color="auto"/>
                        <w:bottom w:val="none" w:sz="0" w:space="0" w:color="auto"/>
                        <w:right w:val="none" w:sz="0" w:space="0" w:color="auto"/>
                      </w:divBdr>
                      <w:divsChild>
                        <w:div w:id="1905600228">
                          <w:marLeft w:val="0"/>
                          <w:marRight w:val="0"/>
                          <w:marTop w:val="0"/>
                          <w:marBottom w:val="0"/>
                          <w:divBdr>
                            <w:top w:val="none" w:sz="0" w:space="0" w:color="auto"/>
                            <w:left w:val="none" w:sz="0" w:space="0" w:color="auto"/>
                            <w:bottom w:val="none" w:sz="0" w:space="0" w:color="auto"/>
                            <w:right w:val="none" w:sz="0" w:space="0" w:color="auto"/>
                          </w:divBdr>
                          <w:divsChild>
                            <w:div w:id="1890263019">
                              <w:marLeft w:val="0"/>
                              <w:marRight w:val="0"/>
                              <w:marTop w:val="0"/>
                              <w:marBottom w:val="0"/>
                              <w:divBdr>
                                <w:top w:val="none" w:sz="0" w:space="0" w:color="auto"/>
                                <w:left w:val="none" w:sz="0" w:space="0" w:color="auto"/>
                                <w:bottom w:val="none" w:sz="0" w:space="0" w:color="auto"/>
                                <w:right w:val="none" w:sz="0" w:space="0" w:color="auto"/>
                              </w:divBdr>
                            </w:div>
                            <w:div w:id="20266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2864">
                  <w:marLeft w:val="-420"/>
                  <w:marRight w:val="0"/>
                  <w:marTop w:val="0"/>
                  <w:marBottom w:val="0"/>
                  <w:divBdr>
                    <w:top w:val="none" w:sz="0" w:space="0" w:color="auto"/>
                    <w:left w:val="none" w:sz="0" w:space="0" w:color="auto"/>
                    <w:bottom w:val="none" w:sz="0" w:space="0" w:color="auto"/>
                    <w:right w:val="none" w:sz="0" w:space="0" w:color="auto"/>
                  </w:divBdr>
                  <w:divsChild>
                    <w:div w:id="255675350">
                      <w:marLeft w:val="0"/>
                      <w:marRight w:val="0"/>
                      <w:marTop w:val="0"/>
                      <w:marBottom w:val="0"/>
                      <w:divBdr>
                        <w:top w:val="none" w:sz="0" w:space="0" w:color="auto"/>
                        <w:left w:val="none" w:sz="0" w:space="0" w:color="auto"/>
                        <w:bottom w:val="none" w:sz="0" w:space="0" w:color="auto"/>
                        <w:right w:val="none" w:sz="0" w:space="0" w:color="auto"/>
                      </w:divBdr>
                      <w:divsChild>
                        <w:div w:id="103156487">
                          <w:marLeft w:val="0"/>
                          <w:marRight w:val="0"/>
                          <w:marTop w:val="0"/>
                          <w:marBottom w:val="0"/>
                          <w:divBdr>
                            <w:top w:val="none" w:sz="0" w:space="0" w:color="auto"/>
                            <w:left w:val="none" w:sz="0" w:space="0" w:color="auto"/>
                            <w:bottom w:val="none" w:sz="0" w:space="0" w:color="auto"/>
                            <w:right w:val="none" w:sz="0" w:space="0" w:color="auto"/>
                          </w:divBdr>
                          <w:divsChild>
                            <w:div w:id="2051072">
                              <w:marLeft w:val="0"/>
                              <w:marRight w:val="0"/>
                              <w:marTop w:val="0"/>
                              <w:marBottom w:val="0"/>
                              <w:divBdr>
                                <w:top w:val="none" w:sz="0" w:space="0" w:color="auto"/>
                                <w:left w:val="none" w:sz="0" w:space="0" w:color="auto"/>
                                <w:bottom w:val="none" w:sz="0" w:space="0" w:color="auto"/>
                                <w:right w:val="none" w:sz="0" w:space="0" w:color="auto"/>
                              </w:divBdr>
                            </w:div>
                            <w:div w:id="9712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6510">
                  <w:marLeft w:val="-420"/>
                  <w:marRight w:val="0"/>
                  <w:marTop w:val="0"/>
                  <w:marBottom w:val="0"/>
                  <w:divBdr>
                    <w:top w:val="none" w:sz="0" w:space="0" w:color="auto"/>
                    <w:left w:val="none" w:sz="0" w:space="0" w:color="auto"/>
                    <w:bottom w:val="none" w:sz="0" w:space="0" w:color="auto"/>
                    <w:right w:val="none" w:sz="0" w:space="0" w:color="auto"/>
                  </w:divBdr>
                  <w:divsChild>
                    <w:div w:id="943271319">
                      <w:marLeft w:val="0"/>
                      <w:marRight w:val="0"/>
                      <w:marTop w:val="0"/>
                      <w:marBottom w:val="0"/>
                      <w:divBdr>
                        <w:top w:val="none" w:sz="0" w:space="0" w:color="auto"/>
                        <w:left w:val="none" w:sz="0" w:space="0" w:color="auto"/>
                        <w:bottom w:val="none" w:sz="0" w:space="0" w:color="auto"/>
                        <w:right w:val="none" w:sz="0" w:space="0" w:color="auto"/>
                      </w:divBdr>
                      <w:divsChild>
                        <w:div w:id="1681850543">
                          <w:marLeft w:val="0"/>
                          <w:marRight w:val="0"/>
                          <w:marTop w:val="0"/>
                          <w:marBottom w:val="0"/>
                          <w:divBdr>
                            <w:top w:val="none" w:sz="0" w:space="0" w:color="auto"/>
                            <w:left w:val="none" w:sz="0" w:space="0" w:color="auto"/>
                            <w:bottom w:val="none" w:sz="0" w:space="0" w:color="auto"/>
                            <w:right w:val="none" w:sz="0" w:space="0" w:color="auto"/>
                          </w:divBdr>
                          <w:divsChild>
                            <w:div w:id="323821628">
                              <w:marLeft w:val="0"/>
                              <w:marRight w:val="0"/>
                              <w:marTop w:val="0"/>
                              <w:marBottom w:val="0"/>
                              <w:divBdr>
                                <w:top w:val="none" w:sz="0" w:space="0" w:color="auto"/>
                                <w:left w:val="none" w:sz="0" w:space="0" w:color="auto"/>
                                <w:bottom w:val="none" w:sz="0" w:space="0" w:color="auto"/>
                                <w:right w:val="none" w:sz="0" w:space="0" w:color="auto"/>
                              </w:divBdr>
                            </w:div>
                            <w:div w:id="6239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9209">
                  <w:marLeft w:val="-420"/>
                  <w:marRight w:val="0"/>
                  <w:marTop w:val="0"/>
                  <w:marBottom w:val="0"/>
                  <w:divBdr>
                    <w:top w:val="none" w:sz="0" w:space="0" w:color="auto"/>
                    <w:left w:val="none" w:sz="0" w:space="0" w:color="auto"/>
                    <w:bottom w:val="none" w:sz="0" w:space="0" w:color="auto"/>
                    <w:right w:val="none" w:sz="0" w:space="0" w:color="auto"/>
                  </w:divBdr>
                  <w:divsChild>
                    <w:div w:id="2119327214">
                      <w:marLeft w:val="0"/>
                      <w:marRight w:val="0"/>
                      <w:marTop w:val="0"/>
                      <w:marBottom w:val="0"/>
                      <w:divBdr>
                        <w:top w:val="none" w:sz="0" w:space="0" w:color="auto"/>
                        <w:left w:val="none" w:sz="0" w:space="0" w:color="auto"/>
                        <w:bottom w:val="none" w:sz="0" w:space="0" w:color="auto"/>
                        <w:right w:val="none" w:sz="0" w:space="0" w:color="auto"/>
                      </w:divBdr>
                      <w:divsChild>
                        <w:div w:id="1511287465">
                          <w:marLeft w:val="0"/>
                          <w:marRight w:val="0"/>
                          <w:marTop w:val="0"/>
                          <w:marBottom w:val="0"/>
                          <w:divBdr>
                            <w:top w:val="none" w:sz="0" w:space="0" w:color="auto"/>
                            <w:left w:val="none" w:sz="0" w:space="0" w:color="auto"/>
                            <w:bottom w:val="none" w:sz="0" w:space="0" w:color="auto"/>
                            <w:right w:val="none" w:sz="0" w:space="0" w:color="auto"/>
                          </w:divBdr>
                          <w:divsChild>
                            <w:div w:id="1799376866">
                              <w:marLeft w:val="0"/>
                              <w:marRight w:val="0"/>
                              <w:marTop w:val="0"/>
                              <w:marBottom w:val="0"/>
                              <w:divBdr>
                                <w:top w:val="none" w:sz="0" w:space="0" w:color="auto"/>
                                <w:left w:val="none" w:sz="0" w:space="0" w:color="auto"/>
                                <w:bottom w:val="none" w:sz="0" w:space="0" w:color="auto"/>
                                <w:right w:val="none" w:sz="0" w:space="0" w:color="auto"/>
                              </w:divBdr>
                            </w:div>
                            <w:div w:id="8477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11237">
                  <w:marLeft w:val="-420"/>
                  <w:marRight w:val="0"/>
                  <w:marTop w:val="0"/>
                  <w:marBottom w:val="0"/>
                  <w:divBdr>
                    <w:top w:val="none" w:sz="0" w:space="0" w:color="auto"/>
                    <w:left w:val="none" w:sz="0" w:space="0" w:color="auto"/>
                    <w:bottom w:val="none" w:sz="0" w:space="0" w:color="auto"/>
                    <w:right w:val="none" w:sz="0" w:space="0" w:color="auto"/>
                  </w:divBdr>
                  <w:divsChild>
                    <w:div w:id="1326086415">
                      <w:marLeft w:val="0"/>
                      <w:marRight w:val="0"/>
                      <w:marTop w:val="0"/>
                      <w:marBottom w:val="0"/>
                      <w:divBdr>
                        <w:top w:val="none" w:sz="0" w:space="0" w:color="auto"/>
                        <w:left w:val="none" w:sz="0" w:space="0" w:color="auto"/>
                        <w:bottom w:val="none" w:sz="0" w:space="0" w:color="auto"/>
                        <w:right w:val="none" w:sz="0" w:space="0" w:color="auto"/>
                      </w:divBdr>
                      <w:divsChild>
                        <w:div w:id="1610699043">
                          <w:marLeft w:val="0"/>
                          <w:marRight w:val="0"/>
                          <w:marTop w:val="0"/>
                          <w:marBottom w:val="0"/>
                          <w:divBdr>
                            <w:top w:val="none" w:sz="0" w:space="0" w:color="auto"/>
                            <w:left w:val="none" w:sz="0" w:space="0" w:color="auto"/>
                            <w:bottom w:val="none" w:sz="0" w:space="0" w:color="auto"/>
                            <w:right w:val="none" w:sz="0" w:space="0" w:color="auto"/>
                          </w:divBdr>
                          <w:divsChild>
                            <w:div w:id="2145344187">
                              <w:marLeft w:val="0"/>
                              <w:marRight w:val="0"/>
                              <w:marTop w:val="0"/>
                              <w:marBottom w:val="0"/>
                              <w:divBdr>
                                <w:top w:val="none" w:sz="0" w:space="0" w:color="auto"/>
                                <w:left w:val="none" w:sz="0" w:space="0" w:color="auto"/>
                                <w:bottom w:val="none" w:sz="0" w:space="0" w:color="auto"/>
                                <w:right w:val="none" w:sz="0" w:space="0" w:color="auto"/>
                              </w:divBdr>
                            </w:div>
                            <w:div w:id="16307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082">
                  <w:marLeft w:val="-420"/>
                  <w:marRight w:val="0"/>
                  <w:marTop w:val="0"/>
                  <w:marBottom w:val="0"/>
                  <w:divBdr>
                    <w:top w:val="none" w:sz="0" w:space="0" w:color="auto"/>
                    <w:left w:val="none" w:sz="0" w:space="0" w:color="auto"/>
                    <w:bottom w:val="none" w:sz="0" w:space="0" w:color="auto"/>
                    <w:right w:val="none" w:sz="0" w:space="0" w:color="auto"/>
                  </w:divBdr>
                  <w:divsChild>
                    <w:div w:id="209074169">
                      <w:marLeft w:val="0"/>
                      <w:marRight w:val="0"/>
                      <w:marTop w:val="0"/>
                      <w:marBottom w:val="0"/>
                      <w:divBdr>
                        <w:top w:val="none" w:sz="0" w:space="0" w:color="auto"/>
                        <w:left w:val="none" w:sz="0" w:space="0" w:color="auto"/>
                        <w:bottom w:val="none" w:sz="0" w:space="0" w:color="auto"/>
                        <w:right w:val="none" w:sz="0" w:space="0" w:color="auto"/>
                      </w:divBdr>
                      <w:divsChild>
                        <w:div w:id="594098327">
                          <w:marLeft w:val="0"/>
                          <w:marRight w:val="0"/>
                          <w:marTop w:val="0"/>
                          <w:marBottom w:val="0"/>
                          <w:divBdr>
                            <w:top w:val="none" w:sz="0" w:space="0" w:color="auto"/>
                            <w:left w:val="none" w:sz="0" w:space="0" w:color="auto"/>
                            <w:bottom w:val="none" w:sz="0" w:space="0" w:color="auto"/>
                            <w:right w:val="none" w:sz="0" w:space="0" w:color="auto"/>
                          </w:divBdr>
                          <w:divsChild>
                            <w:div w:id="767655260">
                              <w:marLeft w:val="0"/>
                              <w:marRight w:val="0"/>
                              <w:marTop w:val="0"/>
                              <w:marBottom w:val="0"/>
                              <w:divBdr>
                                <w:top w:val="none" w:sz="0" w:space="0" w:color="auto"/>
                                <w:left w:val="none" w:sz="0" w:space="0" w:color="auto"/>
                                <w:bottom w:val="none" w:sz="0" w:space="0" w:color="auto"/>
                                <w:right w:val="none" w:sz="0" w:space="0" w:color="auto"/>
                              </w:divBdr>
                            </w:div>
                            <w:div w:id="13132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58127">
                  <w:marLeft w:val="-420"/>
                  <w:marRight w:val="0"/>
                  <w:marTop w:val="0"/>
                  <w:marBottom w:val="0"/>
                  <w:divBdr>
                    <w:top w:val="none" w:sz="0" w:space="0" w:color="auto"/>
                    <w:left w:val="none" w:sz="0" w:space="0" w:color="auto"/>
                    <w:bottom w:val="none" w:sz="0" w:space="0" w:color="auto"/>
                    <w:right w:val="none" w:sz="0" w:space="0" w:color="auto"/>
                  </w:divBdr>
                  <w:divsChild>
                    <w:div w:id="36047793">
                      <w:marLeft w:val="0"/>
                      <w:marRight w:val="0"/>
                      <w:marTop w:val="0"/>
                      <w:marBottom w:val="0"/>
                      <w:divBdr>
                        <w:top w:val="none" w:sz="0" w:space="0" w:color="auto"/>
                        <w:left w:val="none" w:sz="0" w:space="0" w:color="auto"/>
                        <w:bottom w:val="none" w:sz="0" w:space="0" w:color="auto"/>
                        <w:right w:val="none" w:sz="0" w:space="0" w:color="auto"/>
                      </w:divBdr>
                      <w:divsChild>
                        <w:div w:id="892354611">
                          <w:marLeft w:val="0"/>
                          <w:marRight w:val="0"/>
                          <w:marTop w:val="0"/>
                          <w:marBottom w:val="0"/>
                          <w:divBdr>
                            <w:top w:val="none" w:sz="0" w:space="0" w:color="auto"/>
                            <w:left w:val="none" w:sz="0" w:space="0" w:color="auto"/>
                            <w:bottom w:val="none" w:sz="0" w:space="0" w:color="auto"/>
                            <w:right w:val="none" w:sz="0" w:space="0" w:color="auto"/>
                          </w:divBdr>
                          <w:divsChild>
                            <w:div w:id="912548508">
                              <w:marLeft w:val="0"/>
                              <w:marRight w:val="0"/>
                              <w:marTop w:val="0"/>
                              <w:marBottom w:val="0"/>
                              <w:divBdr>
                                <w:top w:val="none" w:sz="0" w:space="0" w:color="auto"/>
                                <w:left w:val="none" w:sz="0" w:space="0" w:color="auto"/>
                                <w:bottom w:val="none" w:sz="0" w:space="0" w:color="auto"/>
                                <w:right w:val="none" w:sz="0" w:space="0" w:color="auto"/>
                              </w:divBdr>
                            </w:div>
                            <w:div w:id="856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522091">
      <w:bodyDiv w:val="1"/>
      <w:marLeft w:val="0"/>
      <w:marRight w:val="0"/>
      <w:marTop w:val="0"/>
      <w:marBottom w:val="0"/>
      <w:divBdr>
        <w:top w:val="none" w:sz="0" w:space="0" w:color="auto"/>
        <w:left w:val="none" w:sz="0" w:space="0" w:color="auto"/>
        <w:bottom w:val="none" w:sz="0" w:space="0" w:color="auto"/>
        <w:right w:val="none" w:sz="0" w:space="0" w:color="auto"/>
      </w:divBdr>
      <w:divsChild>
        <w:div w:id="2111008164">
          <w:marLeft w:val="-420"/>
          <w:marRight w:val="0"/>
          <w:marTop w:val="0"/>
          <w:marBottom w:val="0"/>
          <w:divBdr>
            <w:top w:val="none" w:sz="0" w:space="0" w:color="auto"/>
            <w:left w:val="none" w:sz="0" w:space="0" w:color="auto"/>
            <w:bottom w:val="none" w:sz="0" w:space="0" w:color="auto"/>
            <w:right w:val="none" w:sz="0" w:space="0" w:color="auto"/>
          </w:divBdr>
          <w:divsChild>
            <w:div w:id="1976568636">
              <w:marLeft w:val="0"/>
              <w:marRight w:val="0"/>
              <w:marTop w:val="0"/>
              <w:marBottom w:val="0"/>
              <w:divBdr>
                <w:top w:val="none" w:sz="0" w:space="0" w:color="auto"/>
                <w:left w:val="none" w:sz="0" w:space="0" w:color="auto"/>
                <w:bottom w:val="none" w:sz="0" w:space="0" w:color="auto"/>
                <w:right w:val="none" w:sz="0" w:space="0" w:color="auto"/>
              </w:divBdr>
              <w:divsChild>
                <w:div w:id="330571491">
                  <w:marLeft w:val="0"/>
                  <w:marRight w:val="0"/>
                  <w:marTop w:val="0"/>
                  <w:marBottom w:val="0"/>
                  <w:divBdr>
                    <w:top w:val="none" w:sz="0" w:space="0" w:color="auto"/>
                    <w:left w:val="none" w:sz="0" w:space="0" w:color="auto"/>
                    <w:bottom w:val="none" w:sz="0" w:space="0" w:color="auto"/>
                    <w:right w:val="none" w:sz="0" w:space="0" w:color="auto"/>
                  </w:divBdr>
                  <w:divsChild>
                    <w:div w:id="1372806007">
                      <w:marLeft w:val="0"/>
                      <w:marRight w:val="0"/>
                      <w:marTop w:val="0"/>
                      <w:marBottom w:val="0"/>
                      <w:divBdr>
                        <w:top w:val="none" w:sz="0" w:space="0" w:color="auto"/>
                        <w:left w:val="none" w:sz="0" w:space="0" w:color="auto"/>
                        <w:bottom w:val="none" w:sz="0" w:space="0" w:color="auto"/>
                        <w:right w:val="none" w:sz="0" w:space="0" w:color="auto"/>
                      </w:divBdr>
                    </w:div>
                    <w:div w:id="21013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1597">
          <w:marLeft w:val="-420"/>
          <w:marRight w:val="0"/>
          <w:marTop w:val="0"/>
          <w:marBottom w:val="0"/>
          <w:divBdr>
            <w:top w:val="none" w:sz="0" w:space="0" w:color="auto"/>
            <w:left w:val="none" w:sz="0" w:space="0" w:color="auto"/>
            <w:bottom w:val="none" w:sz="0" w:space="0" w:color="auto"/>
            <w:right w:val="none" w:sz="0" w:space="0" w:color="auto"/>
          </w:divBdr>
          <w:divsChild>
            <w:div w:id="819422709">
              <w:marLeft w:val="0"/>
              <w:marRight w:val="0"/>
              <w:marTop w:val="0"/>
              <w:marBottom w:val="0"/>
              <w:divBdr>
                <w:top w:val="none" w:sz="0" w:space="0" w:color="auto"/>
                <w:left w:val="none" w:sz="0" w:space="0" w:color="auto"/>
                <w:bottom w:val="none" w:sz="0" w:space="0" w:color="auto"/>
                <w:right w:val="none" w:sz="0" w:space="0" w:color="auto"/>
              </w:divBdr>
              <w:divsChild>
                <w:div w:id="1030110801">
                  <w:marLeft w:val="0"/>
                  <w:marRight w:val="0"/>
                  <w:marTop w:val="0"/>
                  <w:marBottom w:val="0"/>
                  <w:divBdr>
                    <w:top w:val="none" w:sz="0" w:space="0" w:color="auto"/>
                    <w:left w:val="none" w:sz="0" w:space="0" w:color="auto"/>
                    <w:bottom w:val="none" w:sz="0" w:space="0" w:color="auto"/>
                    <w:right w:val="none" w:sz="0" w:space="0" w:color="auto"/>
                  </w:divBdr>
                  <w:divsChild>
                    <w:div w:id="1730764235">
                      <w:marLeft w:val="0"/>
                      <w:marRight w:val="0"/>
                      <w:marTop w:val="0"/>
                      <w:marBottom w:val="0"/>
                      <w:divBdr>
                        <w:top w:val="none" w:sz="0" w:space="0" w:color="auto"/>
                        <w:left w:val="none" w:sz="0" w:space="0" w:color="auto"/>
                        <w:bottom w:val="none" w:sz="0" w:space="0" w:color="auto"/>
                        <w:right w:val="none" w:sz="0" w:space="0" w:color="auto"/>
                      </w:divBdr>
                    </w:div>
                    <w:div w:id="17192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2685">
          <w:marLeft w:val="-420"/>
          <w:marRight w:val="0"/>
          <w:marTop w:val="0"/>
          <w:marBottom w:val="0"/>
          <w:divBdr>
            <w:top w:val="none" w:sz="0" w:space="0" w:color="auto"/>
            <w:left w:val="none" w:sz="0" w:space="0" w:color="auto"/>
            <w:bottom w:val="none" w:sz="0" w:space="0" w:color="auto"/>
            <w:right w:val="none" w:sz="0" w:space="0" w:color="auto"/>
          </w:divBdr>
          <w:divsChild>
            <w:div w:id="815142427">
              <w:marLeft w:val="0"/>
              <w:marRight w:val="0"/>
              <w:marTop w:val="0"/>
              <w:marBottom w:val="0"/>
              <w:divBdr>
                <w:top w:val="none" w:sz="0" w:space="0" w:color="auto"/>
                <w:left w:val="none" w:sz="0" w:space="0" w:color="auto"/>
                <w:bottom w:val="none" w:sz="0" w:space="0" w:color="auto"/>
                <w:right w:val="none" w:sz="0" w:space="0" w:color="auto"/>
              </w:divBdr>
              <w:divsChild>
                <w:div w:id="1433892760">
                  <w:marLeft w:val="0"/>
                  <w:marRight w:val="0"/>
                  <w:marTop w:val="0"/>
                  <w:marBottom w:val="0"/>
                  <w:divBdr>
                    <w:top w:val="none" w:sz="0" w:space="0" w:color="auto"/>
                    <w:left w:val="none" w:sz="0" w:space="0" w:color="auto"/>
                    <w:bottom w:val="none" w:sz="0" w:space="0" w:color="auto"/>
                    <w:right w:val="none" w:sz="0" w:space="0" w:color="auto"/>
                  </w:divBdr>
                  <w:divsChild>
                    <w:div w:id="613220568">
                      <w:marLeft w:val="0"/>
                      <w:marRight w:val="0"/>
                      <w:marTop w:val="0"/>
                      <w:marBottom w:val="0"/>
                      <w:divBdr>
                        <w:top w:val="none" w:sz="0" w:space="0" w:color="auto"/>
                        <w:left w:val="none" w:sz="0" w:space="0" w:color="auto"/>
                        <w:bottom w:val="none" w:sz="0" w:space="0" w:color="auto"/>
                        <w:right w:val="none" w:sz="0" w:space="0" w:color="auto"/>
                      </w:divBdr>
                    </w:div>
                    <w:div w:id="18781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136611">
          <w:marLeft w:val="-420"/>
          <w:marRight w:val="0"/>
          <w:marTop w:val="0"/>
          <w:marBottom w:val="0"/>
          <w:divBdr>
            <w:top w:val="none" w:sz="0" w:space="0" w:color="auto"/>
            <w:left w:val="none" w:sz="0" w:space="0" w:color="auto"/>
            <w:bottom w:val="none" w:sz="0" w:space="0" w:color="auto"/>
            <w:right w:val="none" w:sz="0" w:space="0" w:color="auto"/>
          </w:divBdr>
          <w:divsChild>
            <w:div w:id="577523654">
              <w:marLeft w:val="0"/>
              <w:marRight w:val="0"/>
              <w:marTop w:val="0"/>
              <w:marBottom w:val="0"/>
              <w:divBdr>
                <w:top w:val="none" w:sz="0" w:space="0" w:color="auto"/>
                <w:left w:val="none" w:sz="0" w:space="0" w:color="auto"/>
                <w:bottom w:val="none" w:sz="0" w:space="0" w:color="auto"/>
                <w:right w:val="none" w:sz="0" w:space="0" w:color="auto"/>
              </w:divBdr>
              <w:divsChild>
                <w:div w:id="2097356583">
                  <w:marLeft w:val="0"/>
                  <w:marRight w:val="0"/>
                  <w:marTop w:val="0"/>
                  <w:marBottom w:val="0"/>
                  <w:divBdr>
                    <w:top w:val="none" w:sz="0" w:space="0" w:color="auto"/>
                    <w:left w:val="none" w:sz="0" w:space="0" w:color="auto"/>
                    <w:bottom w:val="none" w:sz="0" w:space="0" w:color="auto"/>
                    <w:right w:val="none" w:sz="0" w:space="0" w:color="auto"/>
                  </w:divBdr>
                  <w:divsChild>
                    <w:div w:id="881287973">
                      <w:marLeft w:val="0"/>
                      <w:marRight w:val="0"/>
                      <w:marTop w:val="0"/>
                      <w:marBottom w:val="0"/>
                      <w:divBdr>
                        <w:top w:val="none" w:sz="0" w:space="0" w:color="auto"/>
                        <w:left w:val="none" w:sz="0" w:space="0" w:color="auto"/>
                        <w:bottom w:val="none" w:sz="0" w:space="0" w:color="auto"/>
                        <w:right w:val="none" w:sz="0" w:space="0" w:color="auto"/>
                      </w:divBdr>
                    </w:div>
                    <w:div w:id="5207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08934">
          <w:marLeft w:val="-420"/>
          <w:marRight w:val="0"/>
          <w:marTop w:val="0"/>
          <w:marBottom w:val="0"/>
          <w:divBdr>
            <w:top w:val="none" w:sz="0" w:space="0" w:color="auto"/>
            <w:left w:val="none" w:sz="0" w:space="0" w:color="auto"/>
            <w:bottom w:val="none" w:sz="0" w:space="0" w:color="auto"/>
            <w:right w:val="none" w:sz="0" w:space="0" w:color="auto"/>
          </w:divBdr>
          <w:divsChild>
            <w:div w:id="974874315">
              <w:marLeft w:val="0"/>
              <w:marRight w:val="0"/>
              <w:marTop w:val="0"/>
              <w:marBottom w:val="0"/>
              <w:divBdr>
                <w:top w:val="none" w:sz="0" w:space="0" w:color="auto"/>
                <w:left w:val="none" w:sz="0" w:space="0" w:color="auto"/>
                <w:bottom w:val="none" w:sz="0" w:space="0" w:color="auto"/>
                <w:right w:val="none" w:sz="0" w:space="0" w:color="auto"/>
              </w:divBdr>
              <w:divsChild>
                <w:div w:id="772290355">
                  <w:marLeft w:val="0"/>
                  <w:marRight w:val="0"/>
                  <w:marTop w:val="0"/>
                  <w:marBottom w:val="0"/>
                  <w:divBdr>
                    <w:top w:val="none" w:sz="0" w:space="0" w:color="auto"/>
                    <w:left w:val="none" w:sz="0" w:space="0" w:color="auto"/>
                    <w:bottom w:val="none" w:sz="0" w:space="0" w:color="auto"/>
                    <w:right w:val="none" w:sz="0" w:space="0" w:color="auto"/>
                  </w:divBdr>
                  <w:divsChild>
                    <w:div w:id="201285219">
                      <w:marLeft w:val="0"/>
                      <w:marRight w:val="0"/>
                      <w:marTop w:val="0"/>
                      <w:marBottom w:val="0"/>
                      <w:divBdr>
                        <w:top w:val="none" w:sz="0" w:space="0" w:color="auto"/>
                        <w:left w:val="none" w:sz="0" w:space="0" w:color="auto"/>
                        <w:bottom w:val="none" w:sz="0" w:space="0" w:color="auto"/>
                        <w:right w:val="none" w:sz="0" w:space="0" w:color="auto"/>
                      </w:divBdr>
                    </w:div>
                    <w:div w:id="6491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59205">
      <w:bodyDiv w:val="1"/>
      <w:marLeft w:val="0"/>
      <w:marRight w:val="0"/>
      <w:marTop w:val="0"/>
      <w:marBottom w:val="0"/>
      <w:divBdr>
        <w:top w:val="none" w:sz="0" w:space="0" w:color="auto"/>
        <w:left w:val="none" w:sz="0" w:space="0" w:color="auto"/>
        <w:bottom w:val="none" w:sz="0" w:space="0" w:color="auto"/>
        <w:right w:val="none" w:sz="0" w:space="0" w:color="auto"/>
      </w:divBdr>
      <w:divsChild>
        <w:div w:id="314383706">
          <w:marLeft w:val="-420"/>
          <w:marRight w:val="0"/>
          <w:marTop w:val="0"/>
          <w:marBottom w:val="0"/>
          <w:divBdr>
            <w:top w:val="none" w:sz="0" w:space="0" w:color="auto"/>
            <w:left w:val="none" w:sz="0" w:space="0" w:color="auto"/>
            <w:bottom w:val="none" w:sz="0" w:space="0" w:color="auto"/>
            <w:right w:val="none" w:sz="0" w:space="0" w:color="auto"/>
          </w:divBdr>
          <w:divsChild>
            <w:div w:id="2057465420">
              <w:marLeft w:val="0"/>
              <w:marRight w:val="0"/>
              <w:marTop w:val="0"/>
              <w:marBottom w:val="0"/>
              <w:divBdr>
                <w:top w:val="none" w:sz="0" w:space="0" w:color="auto"/>
                <w:left w:val="none" w:sz="0" w:space="0" w:color="auto"/>
                <w:bottom w:val="none" w:sz="0" w:space="0" w:color="auto"/>
                <w:right w:val="none" w:sz="0" w:space="0" w:color="auto"/>
              </w:divBdr>
              <w:divsChild>
                <w:div w:id="1876886431">
                  <w:marLeft w:val="0"/>
                  <w:marRight w:val="0"/>
                  <w:marTop w:val="0"/>
                  <w:marBottom w:val="0"/>
                  <w:divBdr>
                    <w:top w:val="none" w:sz="0" w:space="0" w:color="auto"/>
                    <w:left w:val="none" w:sz="0" w:space="0" w:color="auto"/>
                    <w:bottom w:val="none" w:sz="0" w:space="0" w:color="auto"/>
                    <w:right w:val="none" w:sz="0" w:space="0" w:color="auto"/>
                  </w:divBdr>
                  <w:divsChild>
                    <w:div w:id="1289507258">
                      <w:marLeft w:val="0"/>
                      <w:marRight w:val="0"/>
                      <w:marTop w:val="0"/>
                      <w:marBottom w:val="0"/>
                      <w:divBdr>
                        <w:top w:val="none" w:sz="0" w:space="0" w:color="auto"/>
                        <w:left w:val="none" w:sz="0" w:space="0" w:color="auto"/>
                        <w:bottom w:val="none" w:sz="0" w:space="0" w:color="auto"/>
                        <w:right w:val="none" w:sz="0" w:space="0" w:color="auto"/>
                      </w:divBdr>
                    </w:div>
                    <w:div w:id="18063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45482">
          <w:marLeft w:val="-420"/>
          <w:marRight w:val="0"/>
          <w:marTop w:val="0"/>
          <w:marBottom w:val="0"/>
          <w:divBdr>
            <w:top w:val="none" w:sz="0" w:space="0" w:color="auto"/>
            <w:left w:val="none" w:sz="0" w:space="0" w:color="auto"/>
            <w:bottom w:val="none" w:sz="0" w:space="0" w:color="auto"/>
            <w:right w:val="none" w:sz="0" w:space="0" w:color="auto"/>
          </w:divBdr>
          <w:divsChild>
            <w:div w:id="399405726">
              <w:marLeft w:val="0"/>
              <w:marRight w:val="0"/>
              <w:marTop w:val="0"/>
              <w:marBottom w:val="0"/>
              <w:divBdr>
                <w:top w:val="none" w:sz="0" w:space="0" w:color="auto"/>
                <w:left w:val="none" w:sz="0" w:space="0" w:color="auto"/>
                <w:bottom w:val="none" w:sz="0" w:space="0" w:color="auto"/>
                <w:right w:val="none" w:sz="0" w:space="0" w:color="auto"/>
              </w:divBdr>
              <w:divsChild>
                <w:div w:id="29261510">
                  <w:marLeft w:val="0"/>
                  <w:marRight w:val="0"/>
                  <w:marTop w:val="0"/>
                  <w:marBottom w:val="0"/>
                  <w:divBdr>
                    <w:top w:val="none" w:sz="0" w:space="0" w:color="auto"/>
                    <w:left w:val="none" w:sz="0" w:space="0" w:color="auto"/>
                    <w:bottom w:val="none" w:sz="0" w:space="0" w:color="auto"/>
                    <w:right w:val="none" w:sz="0" w:space="0" w:color="auto"/>
                  </w:divBdr>
                  <w:divsChild>
                    <w:div w:id="70466430">
                      <w:marLeft w:val="0"/>
                      <w:marRight w:val="0"/>
                      <w:marTop w:val="0"/>
                      <w:marBottom w:val="0"/>
                      <w:divBdr>
                        <w:top w:val="none" w:sz="0" w:space="0" w:color="auto"/>
                        <w:left w:val="none" w:sz="0" w:space="0" w:color="auto"/>
                        <w:bottom w:val="none" w:sz="0" w:space="0" w:color="auto"/>
                        <w:right w:val="none" w:sz="0" w:space="0" w:color="auto"/>
                      </w:divBdr>
                    </w:div>
                    <w:div w:id="21020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2952">
          <w:marLeft w:val="-420"/>
          <w:marRight w:val="0"/>
          <w:marTop w:val="0"/>
          <w:marBottom w:val="0"/>
          <w:divBdr>
            <w:top w:val="none" w:sz="0" w:space="0" w:color="auto"/>
            <w:left w:val="none" w:sz="0" w:space="0" w:color="auto"/>
            <w:bottom w:val="none" w:sz="0" w:space="0" w:color="auto"/>
            <w:right w:val="none" w:sz="0" w:space="0" w:color="auto"/>
          </w:divBdr>
          <w:divsChild>
            <w:div w:id="325207625">
              <w:marLeft w:val="0"/>
              <w:marRight w:val="0"/>
              <w:marTop w:val="0"/>
              <w:marBottom w:val="0"/>
              <w:divBdr>
                <w:top w:val="none" w:sz="0" w:space="0" w:color="auto"/>
                <w:left w:val="none" w:sz="0" w:space="0" w:color="auto"/>
                <w:bottom w:val="none" w:sz="0" w:space="0" w:color="auto"/>
                <w:right w:val="none" w:sz="0" w:space="0" w:color="auto"/>
              </w:divBdr>
              <w:divsChild>
                <w:div w:id="1828746152">
                  <w:marLeft w:val="0"/>
                  <w:marRight w:val="0"/>
                  <w:marTop w:val="0"/>
                  <w:marBottom w:val="0"/>
                  <w:divBdr>
                    <w:top w:val="none" w:sz="0" w:space="0" w:color="auto"/>
                    <w:left w:val="none" w:sz="0" w:space="0" w:color="auto"/>
                    <w:bottom w:val="none" w:sz="0" w:space="0" w:color="auto"/>
                    <w:right w:val="none" w:sz="0" w:space="0" w:color="auto"/>
                  </w:divBdr>
                  <w:divsChild>
                    <w:div w:id="1302930021">
                      <w:marLeft w:val="0"/>
                      <w:marRight w:val="0"/>
                      <w:marTop w:val="0"/>
                      <w:marBottom w:val="0"/>
                      <w:divBdr>
                        <w:top w:val="none" w:sz="0" w:space="0" w:color="auto"/>
                        <w:left w:val="none" w:sz="0" w:space="0" w:color="auto"/>
                        <w:bottom w:val="none" w:sz="0" w:space="0" w:color="auto"/>
                        <w:right w:val="none" w:sz="0" w:space="0" w:color="auto"/>
                      </w:divBdr>
                    </w:div>
                    <w:div w:id="1761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0267">
          <w:marLeft w:val="-420"/>
          <w:marRight w:val="0"/>
          <w:marTop w:val="0"/>
          <w:marBottom w:val="0"/>
          <w:divBdr>
            <w:top w:val="none" w:sz="0" w:space="0" w:color="auto"/>
            <w:left w:val="none" w:sz="0" w:space="0" w:color="auto"/>
            <w:bottom w:val="none" w:sz="0" w:space="0" w:color="auto"/>
            <w:right w:val="none" w:sz="0" w:space="0" w:color="auto"/>
          </w:divBdr>
          <w:divsChild>
            <w:div w:id="732394060">
              <w:marLeft w:val="0"/>
              <w:marRight w:val="0"/>
              <w:marTop w:val="0"/>
              <w:marBottom w:val="0"/>
              <w:divBdr>
                <w:top w:val="none" w:sz="0" w:space="0" w:color="auto"/>
                <w:left w:val="none" w:sz="0" w:space="0" w:color="auto"/>
                <w:bottom w:val="none" w:sz="0" w:space="0" w:color="auto"/>
                <w:right w:val="none" w:sz="0" w:space="0" w:color="auto"/>
              </w:divBdr>
              <w:divsChild>
                <w:div w:id="1479691861">
                  <w:marLeft w:val="0"/>
                  <w:marRight w:val="0"/>
                  <w:marTop w:val="0"/>
                  <w:marBottom w:val="0"/>
                  <w:divBdr>
                    <w:top w:val="none" w:sz="0" w:space="0" w:color="auto"/>
                    <w:left w:val="none" w:sz="0" w:space="0" w:color="auto"/>
                    <w:bottom w:val="none" w:sz="0" w:space="0" w:color="auto"/>
                    <w:right w:val="none" w:sz="0" w:space="0" w:color="auto"/>
                  </w:divBdr>
                  <w:divsChild>
                    <w:div w:id="1245996146">
                      <w:marLeft w:val="0"/>
                      <w:marRight w:val="0"/>
                      <w:marTop w:val="0"/>
                      <w:marBottom w:val="0"/>
                      <w:divBdr>
                        <w:top w:val="none" w:sz="0" w:space="0" w:color="auto"/>
                        <w:left w:val="none" w:sz="0" w:space="0" w:color="auto"/>
                        <w:bottom w:val="none" w:sz="0" w:space="0" w:color="auto"/>
                        <w:right w:val="none" w:sz="0" w:space="0" w:color="auto"/>
                      </w:divBdr>
                    </w:div>
                    <w:div w:id="3290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8607">
          <w:marLeft w:val="-420"/>
          <w:marRight w:val="0"/>
          <w:marTop w:val="0"/>
          <w:marBottom w:val="0"/>
          <w:divBdr>
            <w:top w:val="none" w:sz="0" w:space="0" w:color="auto"/>
            <w:left w:val="none" w:sz="0" w:space="0" w:color="auto"/>
            <w:bottom w:val="none" w:sz="0" w:space="0" w:color="auto"/>
            <w:right w:val="none" w:sz="0" w:space="0" w:color="auto"/>
          </w:divBdr>
          <w:divsChild>
            <w:div w:id="1617981313">
              <w:marLeft w:val="0"/>
              <w:marRight w:val="0"/>
              <w:marTop w:val="0"/>
              <w:marBottom w:val="0"/>
              <w:divBdr>
                <w:top w:val="none" w:sz="0" w:space="0" w:color="auto"/>
                <w:left w:val="none" w:sz="0" w:space="0" w:color="auto"/>
                <w:bottom w:val="none" w:sz="0" w:space="0" w:color="auto"/>
                <w:right w:val="none" w:sz="0" w:space="0" w:color="auto"/>
              </w:divBdr>
              <w:divsChild>
                <w:div w:id="1461076429">
                  <w:marLeft w:val="0"/>
                  <w:marRight w:val="0"/>
                  <w:marTop w:val="0"/>
                  <w:marBottom w:val="0"/>
                  <w:divBdr>
                    <w:top w:val="none" w:sz="0" w:space="0" w:color="auto"/>
                    <w:left w:val="none" w:sz="0" w:space="0" w:color="auto"/>
                    <w:bottom w:val="none" w:sz="0" w:space="0" w:color="auto"/>
                    <w:right w:val="none" w:sz="0" w:space="0" w:color="auto"/>
                  </w:divBdr>
                  <w:divsChild>
                    <w:div w:id="1933395092">
                      <w:marLeft w:val="0"/>
                      <w:marRight w:val="0"/>
                      <w:marTop w:val="0"/>
                      <w:marBottom w:val="0"/>
                      <w:divBdr>
                        <w:top w:val="none" w:sz="0" w:space="0" w:color="auto"/>
                        <w:left w:val="none" w:sz="0" w:space="0" w:color="auto"/>
                        <w:bottom w:val="none" w:sz="0" w:space="0" w:color="auto"/>
                        <w:right w:val="none" w:sz="0" w:space="0" w:color="auto"/>
                      </w:divBdr>
                    </w:div>
                    <w:div w:id="19831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3244">
          <w:marLeft w:val="-420"/>
          <w:marRight w:val="0"/>
          <w:marTop w:val="0"/>
          <w:marBottom w:val="0"/>
          <w:divBdr>
            <w:top w:val="none" w:sz="0" w:space="0" w:color="auto"/>
            <w:left w:val="none" w:sz="0" w:space="0" w:color="auto"/>
            <w:bottom w:val="none" w:sz="0" w:space="0" w:color="auto"/>
            <w:right w:val="none" w:sz="0" w:space="0" w:color="auto"/>
          </w:divBdr>
          <w:divsChild>
            <w:div w:id="1221288632">
              <w:marLeft w:val="0"/>
              <w:marRight w:val="0"/>
              <w:marTop w:val="0"/>
              <w:marBottom w:val="0"/>
              <w:divBdr>
                <w:top w:val="none" w:sz="0" w:space="0" w:color="auto"/>
                <w:left w:val="none" w:sz="0" w:space="0" w:color="auto"/>
                <w:bottom w:val="none" w:sz="0" w:space="0" w:color="auto"/>
                <w:right w:val="none" w:sz="0" w:space="0" w:color="auto"/>
              </w:divBdr>
              <w:divsChild>
                <w:div w:id="1607957381">
                  <w:marLeft w:val="0"/>
                  <w:marRight w:val="0"/>
                  <w:marTop w:val="0"/>
                  <w:marBottom w:val="0"/>
                  <w:divBdr>
                    <w:top w:val="none" w:sz="0" w:space="0" w:color="auto"/>
                    <w:left w:val="none" w:sz="0" w:space="0" w:color="auto"/>
                    <w:bottom w:val="none" w:sz="0" w:space="0" w:color="auto"/>
                    <w:right w:val="none" w:sz="0" w:space="0" w:color="auto"/>
                  </w:divBdr>
                  <w:divsChild>
                    <w:div w:id="1377511607">
                      <w:marLeft w:val="0"/>
                      <w:marRight w:val="0"/>
                      <w:marTop w:val="0"/>
                      <w:marBottom w:val="0"/>
                      <w:divBdr>
                        <w:top w:val="none" w:sz="0" w:space="0" w:color="auto"/>
                        <w:left w:val="none" w:sz="0" w:space="0" w:color="auto"/>
                        <w:bottom w:val="none" w:sz="0" w:space="0" w:color="auto"/>
                        <w:right w:val="none" w:sz="0" w:space="0" w:color="auto"/>
                      </w:divBdr>
                    </w:div>
                    <w:div w:id="21450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3017">
          <w:marLeft w:val="-420"/>
          <w:marRight w:val="0"/>
          <w:marTop w:val="0"/>
          <w:marBottom w:val="0"/>
          <w:divBdr>
            <w:top w:val="none" w:sz="0" w:space="0" w:color="auto"/>
            <w:left w:val="none" w:sz="0" w:space="0" w:color="auto"/>
            <w:bottom w:val="none" w:sz="0" w:space="0" w:color="auto"/>
            <w:right w:val="none" w:sz="0" w:space="0" w:color="auto"/>
          </w:divBdr>
          <w:divsChild>
            <w:div w:id="567880635">
              <w:marLeft w:val="0"/>
              <w:marRight w:val="0"/>
              <w:marTop w:val="0"/>
              <w:marBottom w:val="0"/>
              <w:divBdr>
                <w:top w:val="none" w:sz="0" w:space="0" w:color="auto"/>
                <w:left w:val="none" w:sz="0" w:space="0" w:color="auto"/>
                <w:bottom w:val="none" w:sz="0" w:space="0" w:color="auto"/>
                <w:right w:val="none" w:sz="0" w:space="0" w:color="auto"/>
              </w:divBdr>
              <w:divsChild>
                <w:div w:id="506333465">
                  <w:marLeft w:val="0"/>
                  <w:marRight w:val="0"/>
                  <w:marTop w:val="0"/>
                  <w:marBottom w:val="0"/>
                  <w:divBdr>
                    <w:top w:val="none" w:sz="0" w:space="0" w:color="auto"/>
                    <w:left w:val="none" w:sz="0" w:space="0" w:color="auto"/>
                    <w:bottom w:val="none" w:sz="0" w:space="0" w:color="auto"/>
                    <w:right w:val="none" w:sz="0" w:space="0" w:color="auto"/>
                  </w:divBdr>
                  <w:divsChild>
                    <w:div w:id="1083602304">
                      <w:marLeft w:val="0"/>
                      <w:marRight w:val="0"/>
                      <w:marTop w:val="0"/>
                      <w:marBottom w:val="0"/>
                      <w:divBdr>
                        <w:top w:val="none" w:sz="0" w:space="0" w:color="auto"/>
                        <w:left w:val="none" w:sz="0" w:space="0" w:color="auto"/>
                        <w:bottom w:val="none" w:sz="0" w:space="0" w:color="auto"/>
                        <w:right w:val="none" w:sz="0" w:space="0" w:color="auto"/>
                      </w:divBdr>
                    </w:div>
                    <w:div w:id="16088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56243">
      <w:bodyDiv w:val="1"/>
      <w:marLeft w:val="0"/>
      <w:marRight w:val="0"/>
      <w:marTop w:val="0"/>
      <w:marBottom w:val="0"/>
      <w:divBdr>
        <w:top w:val="none" w:sz="0" w:space="0" w:color="auto"/>
        <w:left w:val="none" w:sz="0" w:space="0" w:color="auto"/>
        <w:bottom w:val="none" w:sz="0" w:space="0" w:color="auto"/>
        <w:right w:val="none" w:sz="0" w:space="0" w:color="auto"/>
      </w:divBdr>
      <w:divsChild>
        <w:div w:id="1000158782">
          <w:marLeft w:val="0"/>
          <w:marRight w:val="0"/>
          <w:marTop w:val="0"/>
          <w:marBottom w:val="0"/>
          <w:divBdr>
            <w:top w:val="none" w:sz="0" w:space="0" w:color="auto"/>
            <w:left w:val="none" w:sz="0" w:space="0" w:color="auto"/>
            <w:bottom w:val="none" w:sz="0" w:space="0" w:color="auto"/>
            <w:right w:val="none" w:sz="0" w:space="0" w:color="auto"/>
          </w:divBdr>
          <w:divsChild>
            <w:div w:id="689573310">
              <w:marLeft w:val="0"/>
              <w:marRight w:val="0"/>
              <w:marTop w:val="0"/>
              <w:marBottom w:val="0"/>
              <w:divBdr>
                <w:top w:val="none" w:sz="0" w:space="0" w:color="auto"/>
                <w:left w:val="none" w:sz="0" w:space="0" w:color="auto"/>
                <w:bottom w:val="none" w:sz="0" w:space="0" w:color="auto"/>
                <w:right w:val="none" w:sz="0" w:space="0" w:color="auto"/>
              </w:divBdr>
              <w:divsChild>
                <w:div w:id="284583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0251177">
          <w:marLeft w:val="0"/>
          <w:marRight w:val="0"/>
          <w:marTop w:val="0"/>
          <w:marBottom w:val="0"/>
          <w:divBdr>
            <w:top w:val="none" w:sz="0" w:space="0" w:color="auto"/>
            <w:left w:val="none" w:sz="0" w:space="0" w:color="auto"/>
            <w:bottom w:val="none" w:sz="0" w:space="0" w:color="auto"/>
            <w:right w:val="none" w:sz="0" w:space="0" w:color="auto"/>
          </w:divBdr>
          <w:divsChild>
            <w:div w:id="1444110875">
              <w:marLeft w:val="0"/>
              <w:marRight w:val="0"/>
              <w:marTop w:val="0"/>
              <w:marBottom w:val="0"/>
              <w:divBdr>
                <w:top w:val="none" w:sz="0" w:space="0" w:color="auto"/>
                <w:left w:val="none" w:sz="0" w:space="0" w:color="auto"/>
                <w:bottom w:val="none" w:sz="0" w:space="0" w:color="auto"/>
                <w:right w:val="none" w:sz="0" w:space="0" w:color="auto"/>
              </w:divBdr>
              <w:divsChild>
                <w:div w:id="2306252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2774727">
          <w:marLeft w:val="0"/>
          <w:marRight w:val="0"/>
          <w:marTop w:val="0"/>
          <w:marBottom w:val="0"/>
          <w:divBdr>
            <w:top w:val="none" w:sz="0" w:space="0" w:color="auto"/>
            <w:left w:val="none" w:sz="0" w:space="0" w:color="auto"/>
            <w:bottom w:val="none" w:sz="0" w:space="0" w:color="auto"/>
            <w:right w:val="none" w:sz="0" w:space="0" w:color="auto"/>
          </w:divBdr>
          <w:divsChild>
            <w:div w:id="1679577184">
              <w:marLeft w:val="0"/>
              <w:marRight w:val="0"/>
              <w:marTop w:val="0"/>
              <w:marBottom w:val="0"/>
              <w:divBdr>
                <w:top w:val="none" w:sz="0" w:space="0" w:color="auto"/>
                <w:left w:val="none" w:sz="0" w:space="0" w:color="auto"/>
                <w:bottom w:val="none" w:sz="0" w:space="0" w:color="auto"/>
                <w:right w:val="none" w:sz="0" w:space="0" w:color="auto"/>
              </w:divBdr>
              <w:divsChild>
                <w:div w:id="2094356549">
                  <w:marLeft w:val="-420"/>
                  <w:marRight w:val="0"/>
                  <w:marTop w:val="0"/>
                  <w:marBottom w:val="0"/>
                  <w:divBdr>
                    <w:top w:val="none" w:sz="0" w:space="0" w:color="auto"/>
                    <w:left w:val="none" w:sz="0" w:space="0" w:color="auto"/>
                    <w:bottom w:val="none" w:sz="0" w:space="0" w:color="auto"/>
                    <w:right w:val="none" w:sz="0" w:space="0" w:color="auto"/>
                  </w:divBdr>
                  <w:divsChild>
                    <w:div w:id="2005813069">
                      <w:marLeft w:val="0"/>
                      <w:marRight w:val="0"/>
                      <w:marTop w:val="0"/>
                      <w:marBottom w:val="0"/>
                      <w:divBdr>
                        <w:top w:val="none" w:sz="0" w:space="0" w:color="auto"/>
                        <w:left w:val="none" w:sz="0" w:space="0" w:color="auto"/>
                        <w:bottom w:val="none" w:sz="0" w:space="0" w:color="auto"/>
                        <w:right w:val="none" w:sz="0" w:space="0" w:color="auto"/>
                      </w:divBdr>
                      <w:divsChild>
                        <w:div w:id="1175146248">
                          <w:marLeft w:val="0"/>
                          <w:marRight w:val="0"/>
                          <w:marTop w:val="0"/>
                          <w:marBottom w:val="0"/>
                          <w:divBdr>
                            <w:top w:val="none" w:sz="0" w:space="0" w:color="auto"/>
                            <w:left w:val="none" w:sz="0" w:space="0" w:color="auto"/>
                            <w:bottom w:val="none" w:sz="0" w:space="0" w:color="auto"/>
                            <w:right w:val="none" w:sz="0" w:space="0" w:color="auto"/>
                          </w:divBdr>
                          <w:divsChild>
                            <w:div w:id="1477843702">
                              <w:marLeft w:val="0"/>
                              <w:marRight w:val="0"/>
                              <w:marTop w:val="0"/>
                              <w:marBottom w:val="0"/>
                              <w:divBdr>
                                <w:top w:val="none" w:sz="0" w:space="0" w:color="auto"/>
                                <w:left w:val="none" w:sz="0" w:space="0" w:color="auto"/>
                                <w:bottom w:val="none" w:sz="0" w:space="0" w:color="auto"/>
                                <w:right w:val="none" w:sz="0" w:space="0" w:color="auto"/>
                              </w:divBdr>
                            </w:div>
                            <w:div w:id="15460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2653">
                  <w:marLeft w:val="-420"/>
                  <w:marRight w:val="0"/>
                  <w:marTop w:val="0"/>
                  <w:marBottom w:val="0"/>
                  <w:divBdr>
                    <w:top w:val="none" w:sz="0" w:space="0" w:color="auto"/>
                    <w:left w:val="none" w:sz="0" w:space="0" w:color="auto"/>
                    <w:bottom w:val="none" w:sz="0" w:space="0" w:color="auto"/>
                    <w:right w:val="none" w:sz="0" w:space="0" w:color="auto"/>
                  </w:divBdr>
                  <w:divsChild>
                    <w:div w:id="751705313">
                      <w:marLeft w:val="0"/>
                      <w:marRight w:val="0"/>
                      <w:marTop w:val="0"/>
                      <w:marBottom w:val="0"/>
                      <w:divBdr>
                        <w:top w:val="none" w:sz="0" w:space="0" w:color="auto"/>
                        <w:left w:val="none" w:sz="0" w:space="0" w:color="auto"/>
                        <w:bottom w:val="none" w:sz="0" w:space="0" w:color="auto"/>
                        <w:right w:val="none" w:sz="0" w:space="0" w:color="auto"/>
                      </w:divBdr>
                      <w:divsChild>
                        <w:div w:id="172189998">
                          <w:marLeft w:val="0"/>
                          <w:marRight w:val="0"/>
                          <w:marTop w:val="0"/>
                          <w:marBottom w:val="0"/>
                          <w:divBdr>
                            <w:top w:val="none" w:sz="0" w:space="0" w:color="auto"/>
                            <w:left w:val="none" w:sz="0" w:space="0" w:color="auto"/>
                            <w:bottom w:val="none" w:sz="0" w:space="0" w:color="auto"/>
                            <w:right w:val="none" w:sz="0" w:space="0" w:color="auto"/>
                          </w:divBdr>
                          <w:divsChild>
                            <w:div w:id="71782209">
                              <w:marLeft w:val="0"/>
                              <w:marRight w:val="0"/>
                              <w:marTop w:val="0"/>
                              <w:marBottom w:val="0"/>
                              <w:divBdr>
                                <w:top w:val="none" w:sz="0" w:space="0" w:color="auto"/>
                                <w:left w:val="none" w:sz="0" w:space="0" w:color="auto"/>
                                <w:bottom w:val="none" w:sz="0" w:space="0" w:color="auto"/>
                                <w:right w:val="none" w:sz="0" w:space="0" w:color="auto"/>
                              </w:divBdr>
                            </w:div>
                            <w:div w:id="952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41166">
                  <w:marLeft w:val="-420"/>
                  <w:marRight w:val="0"/>
                  <w:marTop w:val="0"/>
                  <w:marBottom w:val="0"/>
                  <w:divBdr>
                    <w:top w:val="none" w:sz="0" w:space="0" w:color="auto"/>
                    <w:left w:val="none" w:sz="0" w:space="0" w:color="auto"/>
                    <w:bottom w:val="none" w:sz="0" w:space="0" w:color="auto"/>
                    <w:right w:val="none" w:sz="0" w:space="0" w:color="auto"/>
                  </w:divBdr>
                  <w:divsChild>
                    <w:div w:id="789278355">
                      <w:marLeft w:val="0"/>
                      <w:marRight w:val="0"/>
                      <w:marTop w:val="0"/>
                      <w:marBottom w:val="0"/>
                      <w:divBdr>
                        <w:top w:val="none" w:sz="0" w:space="0" w:color="auto"/>
                        <w:left w:val="none" w:sz="0" w:space="0" w:color="auto"/>
                        <w:bottom w:val="none" w:sz="0" w:space="0" w:color="auto"/>
                        <w:right w:val="none" w:sz="0" w:space="0" w:color="auto"/>
                      </w:divBdr>
                      <w:divsChild>
                        <w:div w:id="846481431">
                          <w:marLeft w:val="0"/>
                          <w:marRight w:val="0"/>
                          <w:marTop w:val="0"/>
                          <w:marBottom w:val="0"/>
                          <w:divBdr>
                            <w:top w:val="none" w:sz="0" w:space="0" w:color="auto"/>
                            <w:left w:val="none" w:sz="0" w:space="0" w:color="auto"/>
                            <w:bottom w:val="none" w:sz="0" w:space="0" w:color="auto"/>
                            <w:right w:val="none" w:sz="0" w:space="0" w:color="auto"/>
                          </w:divBdr>
                          <w:divsChild>
                            <w:div w:id="687022481">
                              <w:marLeft w:val="0"/>
                              <w:marRight w:val="0"/>
                              <w:marTop w:val="0"/>
                              <w:marBottom w:val="0"/>
                              <w:divBdr>
                                <w:top w:val="none" w:sz="0" w:space="0" w:color="auto"/>
                                <w:left w:val="none" w:sz="0" w:space="0" w:color="auto"/>
                                <w:bottom w:val="none" w:sz="0" w:space="0" w:color="auto"/>
                                <w:right w:val="none" w:sz="0" w:space="0" w:color="auto"/>
                              </w:divBdr>
                            </w:div>
                            <w:div w:id="12807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3803">
                  <w:marLeft w:val="-420"/>
                  <w:marRight w:val="0"/>
                  <w:marTop w:val="0"/>
                  <w:marBottom w:val="0"/>
                  <w:divBdr>
                    <w:top w:val="none" w:sz="0" w:space="0" w:color="auto"/>
                    <w:left w:val="none" w:sz="0" w:space="0" w:color="auto"/>
                    <w:bottom w:val="none" w:sz="0" w:space="0" w:color="auto"/>
                    <w:right w:val="none" w:sz="0" w:space="0" w:color="auto"/>
                  </w:divBdr>
                  <w:divsChild>
                    <w:div w:id="1813447234">
                      <w:marLeft w:val="0"/>
                      <w:marRight w:val="0"/>
                      <w:marTop w:val="0"/>
                      <w:marBottom w:val="0"/>
                      <w:divBdr>
                        <w:top w:val="none" w:sz="0" w:space="0" w:color="auto"/>
                        <w:left w:val="none" w:sz="0" w:space="0" w:color="auto"/>
                        <w:bottom w:val="none" w:sz="0" w:space="0" w:color="auto"/>
                        <w:right w:val="none" w:sz="0" w:space="0" w:color="auto"/>
                      </w:divBdr>
                      <w:divsChild>
                        <w:div w:id="1091463158">
                          <w:marLeft w:val="0"/>
                          <w:marRight w:val="0"/>
                          <w:marTop w:val="0"/>
                          <w:marBottom w:val="0"/>
                          <w:divBdr>
                            <w:top w:val="none" w:sz="0" w:space="0" w:color="auto"/>
                            <w:left w:val="none" w:sz="0" w:space="0" w:color="auto"/>
                            <w:bottom w:val="none" w:sz="0" w:space="0" w:color="auto"/>
                            <w:right w:val="none" w:sz="0" w:space="0" w:color="auto"/>
                          </w:divBdr>
                          <w:divsChild>
                            <w:div w:id="18942111">
                              <w:marLeft w:val="0"/>
                              <w:marRight w:val="0"/>
                              <w:marTop w:val="0"/>
                              <w:marBottom w:val="0"/>
                              <w:divBdr>
                                <w:top w:val="none" w:sz="0" w:space="0" w:color="auto"/>
                                <w:left w:val="none" w:sz="0" w:space="0" w:color="auto"/>
                                <w:bottom w:val="none" w:sz="0" w:space="0" w:color="auto"/>
                                <w:right w:val="none" w:sz="0" w:space="0" w:color="auto"/>
                              </w:divBdr>
                            </w:div>
                            <w:div w:id="12794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1069">
                  <w:marLeft w:val="-420"/>
                  <w:marRight w:val="0"/>
                  <w:marTop w:val="0"/>
                  <w:marBottom w:val="0"/>
                  <w:divBdr>
                    <w:top w:val="none" w:sz="0" w:space="0" w:color="auto"/>
                    <w:left w:val="none" w:sz="0" w:space="0" w:color="auto"/>
                    <w:bottom w:val="none" w:sz="0" w:space="0" w:color="auto"/>
                    <w:right w:val="none" w:sz="0" w:space="0" w:color="auto"/>
                  </w:divBdr>
                  <w:divsChild>
                    <w:div w:id="970981877">
                      <w:marLeft w:val="0"/>
                      <w:marRight w:val="0"/>
                      <w:marTop w:val="0"/>
                      <w:marBottom w:val="0"/>
                      <w:divBdr>
                        <w:top w:val="none" w:sz="0" w:space="0" w:color="auto"/>
                        <w:left w:val="none" w:sz="0" w:space="0" w:color="auto"/>
                        <w:bottom w:val="none" w:sz="0" w:space="0" w:color="auto"/>
                        <w:right w:val="none" w:sz="0" w:space="0" w:color="auto"/>
                      </w:divBdr>
                      <w:divsChild>
                        <w:div w:id="521473457">
                          <w:marLeft w:val="0"/>
                          <w:marRight w:val="0"/>
                          <w:marTop w:val="0"/>
                          <w:marBottom w:val="0"/>
                          <w:divBdr>
                            <w:top w:val="none" w:sz="0" w:space="0" w:color="auto"/>
                            <w:left w:val="none" w:sz="0" w:space="0" w:color="auto"/>
                            <w:bottom w:val="none" w:sz="0" w:space="0" w:color="auto"/>
                            <w:right w:val="none" w:sz="0" w:space="0" w:color="auto"/>
                          </w:divBdr>
                          <w:divsChild>
                            <w:div w:id="1521160255">
                              <w:marLeft w:val="0"/>
                              <w:marRight w:val="0"/>
                              <w:marTop w:val="0"/>
                              <w:marBottom w:val="0"/>
                              <w:divBdr>
                                <w:top w:val="none" w:sz="0" w:space="0" w:color="auto"/>
                                <w:left w:val="none" w:sz="0" w:space="0" w:color="auto"/>
                                <w:bottom w:val="none" w:sz="0" w:space="0" w:color="auto"/>
                                <w:right w:val="none" w:sz="0" w:space="0" w:color="auto"/>
                              </w:divBdr>
                            </w:div>
                            <w:div w:id="14165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6438">
                  <w:marLeft w:val="-420"/>
                  <w:marRight w:val="0"/>
                  <w:marTop w:val="0"/>
                  <w:marBottom w:val="0"/>
                  <w:divBdr>
                    <w:top w:val="none" w:sz="0" w:space="0" w:color="auto"/>
                    <w:left w:val="none" w:sz="0" w:space="0" w:color="auto"/>
                    <w:bottom w:val="none" w:sz="0" w:space="0" w:color="auto"/>
                    <w:right w:val="none" w:sz="0" w:space="0" w:color="auto"/>
                  </w:divBdr>
                  <w:divsChild>
                    <w:div w:id="1929458519">
                      <w:marLeft w:val="0"/>
                      <w:marRight w:val="0"/>
                      <w:marTop w:val="0"/>
                      <w:marBottom w:val="0"/>
                      <w:divBdr>
                        <w:top w:val="none" w:sz="0" w:space="0" w:color="auto"/>
                        <w:left w:val="none" w:sz="0" w:space="0" w:color="auto"/>
                        <w:bottom w:val="none" w:sz="0" w:space="0" w:color="auto"/>
                        <w:right w:val="none" w:sz="0" w:space="0" w:color="auto"/>
                      </w:divBdr>
                      <w:divsChild>
                        <w:div w:id="1704163076">
                          <w:marLeft w:val="0"/>
                          <w:marRight w:val="0"/>
                          <w:marTop w:val="0"/>
                          <w:marBottom w:val="0"/>
                          <w:divBdr>
                            <w:top w:val="none" w:sz="0" w:space="0" w:color="auto"/>
                            <w:left w:val="none" w:sz="0" w:space="0" w:color="auto"/>
                            <w:bottom w:val="none" w:sz="0" w:space="0" w:color="auto"/>
                            <w:right w:val="none" w:sz="0" w:space="0" w:color="auto"/>
                          </w:divBdr>
                          <w:divsChild>
                            <w:div w:id="616563665">
                              <w:marLeft w:val="0"/>
                              <w:marRight w:val="0"/>
                              <w:marTop w:val="0"/>
                              <w:marBottom w:val="0"/>
                              <w:divBdr>
                                <w:top w:val="none" w:sz="0" w:space="0" w:color="auto"/>
                                <w:left w:val="none" w:sz="0" w:space="0" w:color="auto"/>
                                <w:bottom w:val="none" w:sz="0" w:space="0" w:color="auto"/>
                                <w:right w:val="none" w:sz="0" w:space="0" w:color="auto"/>
                              </w:divBdr>
                            </w:div>
                            <w:div w:id="18222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3487">
                  <w:marLeft w:val="-420"/>
                  <w:marRight w:val="0"/>
                  <w:marTop w:val="0"/>
                  <w:marBottom w:val="0"/>
                  <w:divBdr>
                    <w:top w:val="none" w:sz="0" w:space="0" w:color="auto"/>
                    <w:left w:val="none" w:sz="0" w:space="0" w:color="auto"/>
                    <w:bottom w:val="none" w:sz="0" w:space="0" w:color="auto"/>
                    <w:right w:val="none" w:sz="0" w:space="0" w:color="auto"/>
                  </w:divBdr>
                  <w:divsChild>
                    <w:div w:id="2144342517">
                      <w:marLeft w:val="0"/>
                      <w:marRight w:val="0"/>
                      <w:marTop w:val="0"/>
                      <w:marBottom w:val="0"/>
                      <w:divBdr>
                        <w:top w:val="none" w:sz="0" w:space="0" w:color="auto"/>
                        <w:left w:val="none" w:sz="0" w:space="0" w:color="auto"/>
                        <w:bottom w:val="none" w:sz="0" w:space="0" w:color="auto"/>
                        <w:right w:val="none" w:sz="0" w:space="0" w:color="auto"/>
                      </w:divBdr>
                      <w:divsChild>
                        <w:div w:id="1682313794">
                          <w:marLeft w:val="0"/>
                          <w:marRight w:val="0"/>
                          <w:marTop w:val="0"/>
                          <w:marBottom w:val="0"/>
                          <w:divBdr>
                            <w:top w:val="none" w:sz="0" w:space="0" w:color="auto"/>
                            <w:left w:val="none" w:sz="0" w:space="0" w:color="auto"/>
                            <w:bottom w:val="none" w:sz="0" w:space="0" w:color="auto"/>
                            <w:right w:val="none" w:sz="0" w:space="0" w:color="auto"/>
                          </w:divBdr>
                          <w:divsChild>
                            <w:div w:id="575020745">
                              <w:marLeft w:val="0"/>
                              <w:marRight w:val="0"/>
                              <w:marTop w:val="0"/>
                              <w:marBottom w:val="0"/>
                              <w:divBdr>
                                <w:top w:val="none" w:sz="0" w:space="0" w:color="auto"/>
                                <w:left w:val="none" w:sz="0" w:space="0" w:color="auto"/>
                                <w:bottom w:val="none" w:sz="0" w:space="0" w:color="auto"/>
                                <w:right w:val="none" w:sz="0" w:space="0" w:color="auto"/>
                              </w:divBdr>
                            </w:div>
                            <w:div w:id="4545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70007">
                  <w:marLeft w:val="-420"/>
                  <w:marRight w:val="0"/>
                  <w:marTop w:val="0"/>
                  <w:marBottom w:val="0"/>
                  <w:divBdr>
                    <w:top w:val="none" w:sz="0" w:space="0" w:color="auto"/>
                    <w:left w:val="none" w:sz="0" w:space="0" w:color="auto"/>
                    <w:bottom w:val="none" w:sz="0" w:space="0" w:color="auto"/>
                    <w:right w:val="none" w:sz="0" w:space="0" w:color="auto"/>
                  </w:divBdr>
                  <w:divsChild>
                    <w:div w:id="1196622027">
                      <w:marLeft w:val="0"/>
                      <w:marRight w:val="0"/>
                      <w:marTop w:val="0"/>
                      <w:marBottom w:val="0"/>
                      <w:divBdr>
                        <w:top w:val="none" w:sz="0" w:space="0" w:color="auto"/>
                        <w:left w:val="none" w:sz="0" w:space="0" w:color="auto"/>
                        <w:bottom w:val="none" w:sz="0" w:space="0" w:color="auto"/>
                        <w:right w:val="none" w:sz="0" w:space="0" w:color="auto"/>
                      </w:divBdr>
                      <w:divsChild>
                        <w:div w:id="1416054113">
                          <w:marLeft w:val="0"/>
                          <w:marRight w:val="0"/>
                          <w:marTop w:val="0"/>
                          <w:marBottom w:val="0"/>
                          <w:divBdr>
                            <w:top w:val="none" w:sz="0" w:space="0" w:color="auto"/>
                            <w:left w:val="none" w:sz="0" w:space="0" w:color="auto"/>
                            <w:bottom w:val="none" w:sz="0" w:space="0" w:color="auto"/>
                            <w:right w:val="none" w:sz="0" w:space="0" w:color="auto"/>
                          </w:divBdr>
                          <w:divsChild>
                            <w:div w:id="127937405">
                              <w:marLeft w:val="0"/>
                              <w:marRight w:val="0"/>
                              <w:marTop w:val="0"/>
                              <w:marBottom w:val="0"/>
                              <w:divBdr>
                                <w:top w:val="none" w:sz="0" w:space="0" w:color="auto"/>
                                <w:left w:val="none" w:sz="0" w:space="0" w:color="auto"/>
                                <w:bottom w:val="none" w:sz="0" w:space="0" w:color="auto"/>
                                <w:right w:val="none" w:sz="0" w:space="0" w:color="auto"/>
                              </w:divBdr>
                            </w:div>
                            <w:div w:id="17097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757609">
      <w:bodyDiv w:val="1"/>
      <w:marLeft w:val="0"/>
      <w:marRight w:val="0"/>
      <w:marTop w:val="0"/>
      <w:marBottom w:val="0"/>
      <w:divBdr>
        <w:top w:val="none" w:sz="0" w:space="0" w:color="auto"/>
        <w:left w:val="none" w:sz="0" w:space="0" w:color="auto"/>
        <w:bottom w:val="none" w:sz="0" w:space="0" w:color="auto"/>
        <w:right w:val="none" w:sz="0" w:space="0" w:color="auto"/>
      </w:divBdr>
      <w:divsChild>
        <w:div w:id="797334156">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sChild>
                <w:div w:id="1979726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5015852">
          <w:marLeft w:val="0"/>
          <w:marRight w:val="0"/>
          <w:marTop w:val="0"/>
          <w:marBottom w:val="0"/>
          <w:divBdr>
            <w:top w:val="none" w:sz="0" w:space="0" w:color="auto"/>
            <w:left w:val="none" w:sz="0" w:space="0" w:color="auto"/>
            <w:bottom w:val="none" w:sz="0" w:space="0" w:color="auto"/>
            <w:right w:val="none" w:sz="0" w:space="0" w:color="auto"/>
          </w:divBdr>
          <w:divsChild>
            <w:div w:id="834538319">
              <w:marLeft w:val="0"/>
              <w:marRight w:val="0"/>
              <w:marTop w:val="0"/>
              <w:marBottom w:val="0"/>
              <w:divBdr>
                <w:top w:val="none" w:sz="0" w:space="0" w:color="auto"/>
                <w:left w:val="none" w:sz="0" w:space="0" w:color="auto"/>
                <w:bottom w:val="none" w:sz="0" w:space="0" w:color="auto"/>
                <w:right w:val="none" w:sz="0" w:space="0" w:color="auto"/>
              </w:divBdr>
              <w:divsChild>
                <w:div w:id="10503034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53955925">
          <w:marLeft w:val="0"/>
          <w:marRight w:val="0"/>
          <w:marTop w:val="0"/>
          <w:marBottom w:val="0"/>
          <w:divBdr>
            <w:top w:val="none" w:sz="0" w:space="0" w:color="auto"/>
            <w:left w:val="none" w:sz="0" w:space="0" w:color="auto"/>
            <w:bottom w:val="none" w:sz="0" w:space="0" w:color="auto"/>
            <w:right w:val="none" w:sz="0" w:space="0" w:color="auto"/>
          </w:divBdr>
          <w:divsChild>
            <w:div w:id="116489057">
              <w:marLeft w:val="0"/>
              <w:marRight w:val="0"/>
              <w:marTop w:val="0"/>
              <w:marBottom w:val="0"/>
              <w:divBdr>
                <w:top w:val="none" w:sz="0" w:space="0" w:color="auto"/>
                <w:left w:val="none" w:sz="0" w:space="0" w:color="auto"/>
                <w:bottom w:val="none" w:sz="0" w:space="0" w:color="auto"/>
                <w:right w:val="none" w:sz="0" w:space="0" w:color="auto"/>
              </w:divBdr>
              <w:divsChild>
                <w:div w:id="1286083693">
                  <w:marLeft w:val="-420"/>
                  <w:marRight w:val="0"/>
                  <w:marTop w:val="0"/>
                  <w:marBottom w:val="0"/>
                  <w:divBdr>
                    <w:top w:val="none" w:sz="0" w:space="0" w:color="auto"/>
                    <w:left w:val="none" w:sz="0" w:space="0" w:color="auto"/>
                    <w:bottom w:val="none" w:sz="0" w:space="0" w:color="auto"/>
                    <w:right w:val="none" w:sz="0" w:space="0" w:color="auto"/>
                  </w:divBdr>
                  <w:divsChild>
                    <w:div w:id="1631089644">
                      <w:marLeft w:val="0"/>
                      <w:marRight w:val="0"/>
                      <w:marTop w:val="0"/>
                      <w:marBottom w:val="0"/>
                      <w:divBdr>
                        <w:top w:val="none" w:sz="0" w:space="0" w:color="auto"/>
                        <w:left w:val="none" w:sz="0" w:space="0" w:color="auto"/>
                        <w:bottom w:val="none" w:sz="0" w:space="0" w:color="auto"/>
                        <w:right w:val="none" w:sz="0" w:space="0" w:color="auto"/>
                      </w:divBdr>
                      <w:divsChild>
                        <w:div w:id="575895826">
                          <w:marLeft w:val="0"/>
                          <w:marRight w:val="0"/>
                          <w:marTop w:val="0"/>
                          <w:marBottom w:val="0"/>
                          <w:divBdr>
                            <w:top w:val="none" w:sz="0" w:space="0" w:color="auto"/>
                            <w:left w:val="none" w:sz="0" w:space="0" w:color="auto"/>
                            <w:bottom w:val="none" w:sz="0" w:space="0" w:color="auto"/>
                            <w:right w:val="none" w:sz="0" w:space="0" w:color="auto"/>
                          </w:divBdr>
                          <w:divsChild>
                            <w:div w:id="1249575919">
                              <w:marLeft w:val="0"/>
                              <w:marRight w:val="0"/>
                              <w:marTop w:val="0"/>
                              <w:marBottom w:val="0"/>
                              <w:divBdr>
                                <w:top w:val="none" w:sz="0" w:space="0" w:color="auto"/>
                                <w:left w:val="none" w:sz="0" w:space="0" w:color="auto"/>
                                <w:bottom w:val="none" w:sz="0" w:space="0" w:color="auto"/>
                                <w:right w:val="none" w:sz="0" w:space="0" w:color="auto"/>
                              </w:divBdr>
                            </w:div>
                            <w:div w:id="18379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7799">
                  <w:marLeft w:val="-420"/>
                  <w:marRight w:val="0"/>
                  <w:marTop w:val="0"/>
                  <w:marBottom w:val="0"/>
                  <w:divBdr>
                    <w:top w:val="none" w:sz="0" w:space="0" w:color="auto"/>
                    <w:left w:val="none" w:sz="0" w:space="0" w:color="auto"/>
                    <w:bottom w:val="none" w:sz="0" w:space="0" w:color="auto"/>
                    <w:right w:val="none" w:sz="0" w:space="0" w:color="auto"/>
                  </w:divBdr>
                  <w:divsChild>
                    <w:div w:id="214781827">
                      <w:marLeft w:val="0"/>
                      <w:marRight w:val="0"/>
                      <w:marTop w:val="0"/>
                      <w:marBottom w:val="0"/>
                      <w:divBdr>
                        <w:top w:val="none" w:sz="0" w:space="0" w:color="auto"/>
                        <w:left w:val="none" w:sz="0" w:space="0" w:color="auto"/>
                        <w:bottom w:val="none" w:sz="0" w:space="0" w:color="auto"/>
                        <w:right w:val="none" w:sz="0" w:space="0" w:color="auto"/>
                      </w:divBdr>
                      <w:divsChild>
                        <w:div w:id="757408831">
                          <w:marLeft w:val="0"/>
                          <w:marRight w:val="0"/>
                          <w:marTop w:val="0"/>
                          <w:marBottom w:val="0"/>
                          <w:divBdr>
                            <w:top w:val="none" w:sz="0" w:space="0" w:color="auto"/>
                            <w:left w:val="none" w:sz="0" w:space="0" w:color="auto"/>
                            <w:bottom w:val="none" w:sz="0" w:space="0" w:color="auto"/>
                            <w:right w:val="none" w:sz="0" w:space="0" w:color="auto"/>
                          </w:divBdr>
                          <w:divsChild>
                            <w:div w:id="985092114">
                              <w:marLeft w:val="0"/>
                              <w:marRight w:val="0"/>
                              <w:marTop w:val="0"/>
                              <w:marBottom w:val="0"/>
                              <w:divBdr>
                                <w:top w:val="none" w:sz="0" w:space="0" w:color="auto"/>
                                <w:left w:val="none" w:sz="0" w:space="0" w:color="auto"/>
                                <w:bottom w:val="none" w:sz="0" w:space="0" w:color="auto"/>
                                <w:right w:val="none" w:sz="0" w:space="0" w:color="auto"/>
                              </w:divBdr>
                            </w:div>
                            <w:div w:id="17717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19090">
                  <w:marLeft w:val="-420"/>
                  <w:marRight w:val="0"/>
                  <w:marTop w:val="0"/>
                  <w:marBottom w:val="0"/>
                  <w:divBdr>
                    <w:top w:val="none" w:sz="0" w:space="0" w:color="auto"/>
                    <w:left w:val="none" w:sz="0" w:space="0" w:color="auto"/>
                    <w:bottom w:val="none" w:sz="0" w:space="0" w:color="auto"/>
                    <w:right w:val="none" w:sz="0" w:space="0" w:color="auto"/>
                  </w:divBdr>
                  <w:divsChild>
                    <w:div w:id="1648781727">
                      <w:marLeft w:val="0"/>
                      <w:marRight w:val="0"/>
                      <w:marTop w:val="0"/>
                      <w:marBottom w:val="0"/>
                      <w:divBdr>
                        <w:top w:val="none" w:sz="0" w:space="0" w:color="auto"/>
                        <w:left w:val="none" w:sz="0" w:space="0" w:color="auto"/>
                        <w:bottom w:val="none" w:sz="0" w:space="0" w:color="auto"/>
                        <w:right w:val="none" w:sz="0" w:space="0" w:color="auto"/>
                      </w:divBdr>
                      <w:divsChild>
                        <w:div w:id="683165520">
                          <w:marLeft w:val="0"/>
                          <w:marRight w:val="0"/>
                          <w:marTop w:val="0"/>
                          <w:marBottom w:val="0"/>
                          <w:divBdr>
                            <w:top w:val="none" w:sz="0" w:space="0" w:color="auto"/>
                            <w:left w:val="none" w:sz="0" w:space="0" w:color="auto"/>
                            <w:bottom w:val="none" w:sz="0" w:space="0" w:color="auto"/>
                            <w:right w:val="none" w:sz="0" w:space="0" w:color="auto"/>
                          </w:divBdr>
                          <w:divsChild>
                            <w:div w:id="1702585848">
                              <w:marLeft w:val="0"/>
                              <w:marRight w:val="0"/>
                              <w:marTop w:val="0"/>
                              <w:marBottom w:val="0"/>
                              <w:divBdr>
                                <w:top w:val="none" w:sz="0" w:space="0" w:color="auto"/>
                                <w:left w:val="none" w:sz="0" w:space="0" w:color="auto"/>
                                <w:bottom w:val="none" w:sz="0" w:space="0" w:color="auto"/>
                                <w:right w:val="none" w:sz="0" w:space="0" w:color="auto"/>
                              </w:divBdr>
                            </w:div>
                            <w:div w:id="1409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90040">
                  <w:marLeft w:val="-420"/>
                  <w:marRight w:val="0"/>
                  <w:marTop w:val="0"/>
                  <w:marBottom w:val="0"/>
                  <w:divBdr>
                    <w:top w:val="none" w:sz="0" w:space="0" w:color="auto"/>
                    <w:left w:val="none" w:sz="0" w:space="0" w:color="auto"/>
                    <w:bottom w:val="none" w:sz="0" w:space="0" w:color="auto"/>
                    <w:right w:val="none" w:sz="0" w:space="0" w:color="auto"/>
                  </w:divBdr>
                  <w:divsChild>
                    <w:div w:id="1501500876">
                      <w:marLeft w:val="0"/>
                      <w:marRight w:val="0"/>
                      <w:marTop w:val="0"/>
                      <w:marBottom w:val="0"/>
                      <w:divBdr>
                        <w:top w:val="none" w:sz="0" w:space="0" w:color="auto"/>
                        <w:left w:val="none" w:sz="0" w:space="0" w:color="auto"/>
                        <w:bottom w:val="none" w:sz="0" w:space="0" w:color="auto"/>
                        <w:right w:val="none" w:sz="0" w:space="0" w:color="auto"/>
                      </w:divBdr>
                      <w:divsChild>
                        <w:div w:id="353960672">
                          <w:marLeft w:val="0"/>
                          <w:marRight w:val="0"/>
                          <w:marTop w:val="0"/>
                          <w:marBottom w:val="0"/>
                          <w:divBdr>
                            <w:top w:val="none" w:sz="0" w:space="0" w:color="auto"/>
                            <w:left w:val="none" w:sz="0" w:space="0" w:color="auto"/>
                            <w:bottom w:val="none" w:sz="0" w:space="0" w:color="auto"/>
                            <w:right w:val="none" w:sz="0" w:space="0" w:color="auto"/>
                          </w:divBdr>
                          <w:divsChild>
                            <w:div w:id="77139322">
                              <w:marLeft w:val="0"/>
                              <w:marRight w:val="0"/>
                              <w:marTop w:val="0"/>
                              <w:marBottom w:val="0"/>
                              <w:divBdr>
                                <w:top w:val="none" w:sz="0" w:space="0" w:color="auto"/>
                                <w:left w:val="none" w:sz="0" w:space="0" w:color="auto"/>
                                <w:bottom w:val="none" w:sz="0" w:space="0" w:color="auto"/>
                                <w:right w:val="none" w:sz="0" w:space="0" w:color="auto"/>
                              </w:divBdr>
                            </w:div>
                            <w:div w:id="4978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5603">
                  <w:marLeft w:val="-420"/>
                  <w:marRight w:val="0"/>
                  <w:marTop w:val="0"/>
                  <w:marBottom w:val="0"/>
                  <w:divBdr>
                    <w:top w:val="none" w:sz="0" w:space="0" w:color="auto"/>
                    <w:left w:val="none" w:sz="0" w:space="0" w:color="auto"/>
                    <w:bottom w:val="none" w:sz="0" w:space="0" w:color="auto"/>
                    <w:right w:val="none" w:sz="0" w:space="0" w:color="auto"/>
                  </w:divBdr>
                  <w:divsChild>
                    <w:div w:id="820000443">
                      <w:marLeft w:val="0"/>
                      <w:marRight w:val="0"/>
                      <w:marTop w:val="0"/>
                      <w:marBottom w:val="0"/>
                      <w:divBdr>
                        <w:top w:val="none" w:sz="0" w:space="0" w:color="auto"/>
                        <w:left w:val="none" w:sz="0" w:space="0" w:color="auto"/>
                        <w:bottom w:val="none" w:sz="0" w:space="0" w:color="auto"/>
                        <w:right w:val="none" w:sz="0" w:space="0" w:color="auto"/>
                      </w:divBdr>
                      <w:divsChild>
                        <w:div w:id="765418961">
                          <w:marLeft w:val="0"/>
                          <w:marRight w:val="0"/>
                          <w:marTop w:val="0"/>
                          <w:marBottom w:val="0"/>
                          <w:divBdr>
                            <w:top w:val="none" w:sz="0" w:space="0" w:color="auto"/>
                            <w:left w:val="none" w:sz="0" w:space="0" w:color="auto"/>
                            <w:bottom w:val="none" w:sz="0" w:space="0" w:color="auto"/>
                            <w:right w:val="none" w:sz="0" w:space="0" w:color="auto"/>
                          </w:divBdr>
                          <w:divsChild>
                            <w:div w:id="840781427">
                              <w:marLeft w:val="0"/>
                              <w:marRight w:val="0"/>
                              <w:marTop w:val="0"/>
                              <w:marBottom w:val="0"/>
                              <w:divBdr>
                                <w:top w:val="none" w:sz="0" w:space="0" w:color="auto"/>
                                <w:left w:val="none" w:sz="0" w:space="0" w:color="auto"/>
                                <w:bottom w:val="none" w:sz="0" w:space="0" w:color="auto"/>
                                <w:right w:val="none" w:sz="0" w:space="0" w:color="auto"/>
                              </w:divBdr>
                            </w:div>
                            <w:div w:id="10605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37944">
                  <w:marLeft w:val="-420"/>
                  <w:marRight w:val="0"/>
                  <w:marTop w:val="0"/>
                  <w:marBottom w:val="0"/>
                  <w:divBdr>
                    <w:top w:val="none" w:sz="0" w:space="0" w:color="auto"/>
                    <w:left w:val="none" w:sz="0" w:space="0" w:color="auto"/>
                    <w:bottom w:val="none" w:sz="0" w:space="0" w:color="auto"/>
                    <w:right w:val="none" w:sz="0" w:space="0" w:color="auto"/>
                  </w:divBdr>
                  <w:divsChild>
                    <w:div w:id="1607619226">
                      <w:marLeft w:val="0"/>
                      <w:marRight w:val="0"/>
                      <w:marTop w:val="0"/>
                      <w:marBottom w:val="0"/>
                      <w:divBdr>
                        <w:top w:val="none" w:sz="0" w:space="0" w:color="auto"/>
                        <w:left w:val="none" w:sz="0" w:space="0" w:color="auto"/>
                        <w:bottom w:val="none" w:sz="0" w:space="0" w:color="auto"/>
                        <w:right w:val="none" w:sz="0" w:space="0" w:color="auto"/>
                      </w:divBdr>
                      <w:divsChild>
                        <w:div w:id="1504392708">
                          <w:marLeft w:val="0"/>
                          <w:marRight w:val="0"/>
                          <w:marTop w:val="0"/>
                          <w:marBottom w:val="0"/>
                          <w:divBdr>
                            <w:top w:val="none" w:sz="0" w:space="0" w:color="auto"/>
                            <w:left w:val="none" w:sz="0" w:space="0" w:color="auto"/>
                            <w:bottom w:val="none" w:sz="0" w:space="0" w:color="auto"/>
                            <w:right w:val="none" w:sz="0" w:space="0" w:color="auto"/>
                          </w:divBdr>
                          <w:divsChild>
                            <w:div w:id="1452899492">
                              <w:marLeft w:val="0"/>
                              <w:marRight w:val="0"/>
                              <w:marTop w:val="0"/>
                              <w:marBottom w:val="0"/>
                              <w:divBdr>
                                <w:top w:val="none" w:sz="0" w:space="0" w:color="auto"/>
                                <w:left w:val="none" w:sz="0" w:space="0" w:color="auto"/>
                                <w:bottom w:val="none" w:sz="0" w:space="0" w:color="auto"/>
                                <w:right w:val="none" w:sz="0" w:space="0" w:color="auto"/>
                              </w:divBdr>
                            </w:div>
                            <w:div w:id="13937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3817">
                  <w:marLeft w:val="-420"/>
                  <w:marRight w:val="0"/>
                  <w:marTop w:val="0"/>
                  <w:marBottom w:val="0"/>
                  <w:divBdr>
                    <w:top w:val="none" w:sz="0" w:space="0" w:color="auto"/>
                    <w:left w:val="none" w:sz="0" w:space="0" w:color="auto"/>
                    <w:bottom w:val="none" w:sz="0" w:space="0" w:color="auto"/>
                    <w:right w:val="none" w:sz="0" w:space="0" w:color="auto"/>
                  </w:divBdr>
                  <w:divsChild>
                    <w:div w:id="800535054">
                      <w:marLeft w:val="0"/>
                      <w:marRight w:val="0"/>
                      <w:marTop w:val="0"/>
                      <w:marBottom w:val="0"/>
                      <w:divBdr>
                        <w:top w:val="none" w:sz="0" w:space="0" w:color="auto"/>
                        <w:left w:val="none" w:sz="0" w:space="0" w:color="auto"/>
                        <w:bottom w:val="none" w:sz="0" w:space="0" w:color="auto"/>
                        <w:right w:val="none" w:sz="0" w:space="0" w:color="auto"/>
                      </w:divBdr>
                      <w:divsChild>
                        <w:div w:id="525409957">
                          <w:marLeft w:val="0"/>
                          <w:marRight w:val="0"/>
                          <w:marTop w:val="0"/>
                          <w:marBottom w:val="0"/>
                          <w:divBdr>
                            <w:top w:val="none" w:sz="0" w:space="0" w:color="auto"/>
                            <w:left w:val="none" w:sz="0" w:space="0" w:color="auto"/>
                            <w:bottom w:val="none" w:sz="0" w:space="0" w:color="auto"/>
                            <w:right w:val="none" w:sz="0" w:space="0" w:color="auto"/>
                          </w:divBdr>
                          <w:divsChild>
                            <w:div w:id="1502306659">
                              <w:marLeft w:val="0"/>
                              <w:marRight w:val="0"/>
                              <w:marTop w:val="0"/>
                              <w:marBottom w:val="0"/>
                              <w:divBdr>
                                <w:top w:val="none" w:sz="0" w:space="0" w:color="auto"/>
                                <w:left w:val="none" w:sz="0" w:space="0" w:color="auto"/>
                                <w:bottom w:val="none" w:sz="0" w:space="0" w:color="auto"/>
                                <w:right w:val="none" w:sz="0" w:space="0" w:color="auto"/>
                              </w:divBdr>
                            </w:div>
                            <w:div w:id="6755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00938">
                  <w:marLeft w:val="-420"/>
                  <w:marRight w:val="0"/>
                  <w:marTop w:val="0"/>
                  <w:marBottom w:val="0"/>
                  <w:divBdr>
                    <w:top w:val="none" w:sz="0" w:space="0" w:color="auto"/>
                    <w:left w:val="none" w:sz="0" w:space="0" w:color="auto"/>
                    <w:bottom w:val="none" w:sz="0" w:space="0" w:color="auto"/>
                    <w:right w:val="none" w:sz="0" w:space="0" w:color="auto"/>
                  </w:divBdr>
                  <w:divsChild>
                    <w:div w:id="761143089">
                      <w:marLeft w:val="0"/>
                      <w:marRight w:val="0"/>
                      <w:marTop w:val="0"/>
                      <w:marBottom w:val="0"/>
                      <w:divBdr>
                        <w:top w:val="none" w:sz="0" w:space="0" w:color="auto"/>
                        <w:left w:val="none" w:sz="0" w:space="0" w:color="auto"/>
                        <w:bottom w:val="none" w:sz="0" w:space="0" w:color="auto"/>
                        <w:right w:val="none" w:sz="0" w:space="0" w:color="auto"/>
                      </w:divBdr>
                      <w:divsChild>
                        <w:div w:id="846943970">
                          <w:marLeft w:val="0"/>
                          <w:marRight w:val="0"/>
                          <w:marTop w:val="0"/>
                          <w:marBottom w:val="0"/>
                          <w:divBdr>
                            <w:top w:val="none" w:sz="0" w:space="0" w:color="auto"/>
                            <w:left w:val="none" w:sz="0" w:space="0" w:color="auto"/>
                            <w:bottom w:val="none" w:sz="0" w:space="0" w:color="auto"/>
                            <w:right w:val="none" w:sz="0" w:space="0" w:color="auto"/>
                          </w:divBdr>
                          <w:divsChild>
                            <w:div w:id="497623488">
                              <w:marLeft w:val="0"/>
                              <w:marRight w:val="0"/>
                              <w:marTop w:val="0"/>
                              <w:marBottom w:val="0"/>
                              <w:divBdr>
                                <w:top w:val="none" w:sz="0" w:space="0" w:color="auto"/>
                                <w:left w:val="none" w:sz="0" w:space="0" w:color="auto"/>
                                <w:bottom w:val="none" w:sz="0" w:space="0" w:color="auto"/>
                                <w:right w:val="none" w:sz="0" w:space="0" w:color="auto"/>
                              </w:divBdr>
                            </w:div>
                            <w:div w:id="16774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ucafinanciera-ieggmar.blogspot.com/2018/11/marco-legal.html?utm_source=chatgpt.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cacion.gov.co/1621/articles-85906_archivo_pdf.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ecretariasenado.gov.co/senado/basedoc/constitucion_politica_1991.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27</Pages>
  <Words>8595</Words>
  <Characters>47277</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Sistemas16</dc:creator>
  <cp:keywords/>
  <dc:description/>
  <cp:lastModifiedBy>Usuario5</cp:lastModifiedBy>
  <cp:revision>23</cp:revision>
  <dcterms:created xsi:type="dcterms:W3CDTF">2025-05-09T14:08:00Z</dcterms:created>
  <dcterms:modified xsi:type="dcterms:W3CDTF">2026-05-20T17:17:00Z</dcterms:modified>
</cp:coreProperties>
</file>